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B7C8" w14:textId="08169127" w:rsidR="00DC2CEF" w:rsidRPr="00F53E55" w:rsidRDefault="00DC2CEF" w:rsidP="00F53E55">
      <w:pPr>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 xml:space="preserve">July </w:t>
      </w:r>
      <w:r w:rsidR="0089098D" w:rsidRPr="00F53E55">
        <w:rPr>
          <w:rFonts w:ascii="Times New Roman" w:eastAsiaTheme="minorHAnsi" w:hAnsi="Times New Roman" w:cs="Times New Roman"/>
          <w:sz w:val="23"/>
          <w:szCs w:val="23"/>
        </w:rPr>
        <w:t xml:space="preserve">1, </w:t>
      </w:r>
      <w:r w:rsidRPr="00F53E55">
        <w:rPr>
          <w:rFonts w:ascii="Times New Roman" w:eastAsiaTheme="minorHAnsi" w:hAnsi="Times New Roman" w:cs="Times New Roman"/>
          <w:sz w:val="23"/>
          <w:szCs w:val="23"/>
        </w:rPr>
        <w:t>2024</w:t>
      </w:r>
    </w:p>
    <w:p w14:paraId="06912575" w14:textId="6A3B82D2" w:rsidR="00494923" w:rsidRPr="00F53E55" w:rsidRDefault="00494923" w:rsidP="00494923">
      <w:pPr>
        <w:jc w:val="both"/>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Greetings Parent/Guardian:</w:t>
      </w:r>
    </w:p>
    <w:p w14:paraId="45D3B053" w14:textId="68FD22B4" w:rsidR="00494923" w:rsidRPr="00F53E55" w:rsidRDefault="00494923" w:rsidP="00494923">
      <w:pPr>
        <w:jc w:val="both"/>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 xml:space="preserve">As a student at </w:t>
      </w:r>
      <w:r w:rsidR="00E137DE">
        <w:rPr>
          <w:rFonts w:ascii="Times New Roman" w:eastAsiaTheme="minorHAnsi" w:hAnsi="Times New Roman" w:cs="Times New Roman"/>
          <w:sz w:val="23"/>
          <w:szCs w:val="23"/>
        </w:rPr>
        <w:t>Henry Abbott Technical High School</w:t>
      </w:r>
      <w:r w:rsidRPr="00F53E55">
        <w:rPr>
          <w:rFonts w:ascii="Times New Roman" w:eastAsiaTheme="minorHAnsi" w:hAnsi="Times New Roman" w:cs="Times New Roman"/>
          <w:sz w:val="23"/>
          <w:szCs w:val="23"/>
        </w:rPr>
        <w:t xml:space="preserve">, your child is eligible to receive medical and mental health services offered during school hours through an on-site </w:t>
      </w:r>
      <w:r w:rsidR="009D27E0" w:rsidRPr="00F53E55">
        <w:rPr>
          <w:rFonts w:ascii="Times New Roman" w:eastAsiaTheme="minorHAnsi" w:hAnsi="Times New Roman" w:cs="Times New Roman"/>
          <w:sz w:val="23"/>
          <w:szCs w:val="23"/>
        </w:rPr>
        <w:t xml:space="preserve">CIFC Health </w:t>
      </w:r>
      <w:r w:rsidRPr="00F53E55">
        <w:rPr>
          <w:rFonts w:ascii="Times New Roman" w:eastAsiaTheme="minorHAnsi" w:hAnsi="Times New Roman" w:cs="Times New Roman"/>
          <w:b/>
          <w:sz w:val="23"/>
          <w:szCs w:val="23"/>
        </w:rPr>
        <w:t>School Based Health Center (SBHC)</w:t>
      </w:r>
      <w:r w:rsidRPr="00F53E55">
        <w:rPr>
          <w:rFonts w:ascii="Times New Roman" w:eastAsiaTheme="minorHAnsi" w:hAnsi="Times New Roman" w:cs="Times New Roman"/>
          <w:sz w:val="23"/>
          <w:szCs w:val="23"/>
        </w:rPr>
        <w:t xml:space="preserve">. </w:t>
      </w:r>
    </w:p>
    <w:p w14:paraId="1F358445" w14:textId="1EE3CD36" w:rsidR="00494923" w:rsidRPr="00F53E55" w:rsidRDefault="00494923" w:rsidP="00494923">
      <w:pPr>
        <w:jc w:val="both"/>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 xml:space="preserve">The </w:t>
      </w:r>
      <w:r w:rsidR="009D27E0" w:rsidRPr="00F53E55">
        <w:rPr>
          <w:rFonts w:ascii="Times New Roman" w:eastAsiaTheme="minorHAnsi" w:hAnsi="Times New Roman" w:cs="Times New Roman"/>
          <w:sz w:val="23"/>
          <w:szCs w:val="23"/>
        </w:rPr>
        <w:t xml:space="preserve">CIFC Health </w:t>
      </w:r>
      <w:r w:rsidRPr="00F53E55">
        <w:rPr>
          <w:rFonts w:ascii="Times New Roman" w:eastAsiaTheme="minorHAnsi" w:hAnsi="Times New Roman" w:cs="Times New Roman"/>
          <w:sz w:val="23"/>
          <w:szCs w:val="23"/>
        </w:rPr>
        <w:t xml:space="preserve">SBHC is </w:t>
      </w:r>
      <w:r w:rsidRPr="00F53E55">
        <w:rPr>
          <w:rFonts w:ascii="Times New Roman" w:eastAsiaTheme="minorHAnsi" w:hAnsi="Times New Roman" w:cs="Times New Roman"/>
          <w:i/>
          <w:iCs/>
          <w:sz w:val="23"/>
          <w:szCs w:val="23"/>
        </w:rPr>
        <w:t xml:space="preserve">different </w:t>
      </w:r>
      <w:r w:rsidRPr="00F53E55">
        <w:rPr>
          <w:rFonts w:ascii="Times New Roman" w:eastAsiaTheme="minorHAnsi" w:hAnsi="Times New Roman" w:cs="Times New Roman"/>
          <w:sz w:val="23"/>
          <w:szCs w:val="23"/>
        </w:rPr>
        <w:t xml:space="preserve">from the school nurse office and school guidance/social work office, </w:t>
      </w:r>
      <w:r w:rsidR="009D27E0" w:rsidRPr="00F53E55">
        <w:rPr>
          <w:rFonts w:ascii="Times New Roman" w:eastAsiaTheme="minorHAnsi" w:hAnsi="Times New Roman" w:cs="Times New Roman"/>
          <w:sz w:val="23"/>
          <w:szCs w:val="23"/>
        </w:rPr>
        <w:t>as it is staffed by an outside</w:t>
      </w:r>
      <w:r w:rsidR="00FE459F" w:rsidRPr="00F53E55">
        <w:rPr>
          <w:rFonts w:ascii="Times New Roman" w:eastAsiaTheme="minorHAnsi" w:hAnsi="Times New Roman" w:cs="Times New Roman"/>
          <w:sz w:val="23"/>
          <w:szCs w:val="23"/>
        </w:rPr>
        <w:t>, non-profit</w:t>
      </w:r>
      <w:r w:rsidR="009D27E0" w:rsidRPr="00F53E55">
        <w:rPr>
          <w:rFonts w:ascii="Times New Roman" w:eastAsiaTheme="minorHAnsi" w:hAnsi="Times New Roman" w:cs="Times New Roman"/>
          <w:sz w:val="23"/>
          <w:szCs w:val="23"/>
        </w:rPr>
        <w:t xml:space="preserve"> entity, CIFC Health. CIFC Health</w:t>
      </w:r>
      <w:r w:rsidR="00CA19F3" w:rsidRPr="00F53E55">
        <w:rPr>
          <w:rFonts w:ascii="Times New Roman" w:eastAsiaTheme="minorHAnsi" w:hAnsi="Times New Roman" w:cs="Times New Roman"/>
          <w:sz w:val="23"/>
          <w:szCs w:val="23"/>
        </w:rPr>
        <w:t xml:space="preserve"> is a federally qualified health center with headquarters in Danbury and </w:t>
      </w:r>
      <w:r w:rsidR="00FE459F" w:rsidRPr="00F53E55">
        <w:rPr>
          <w:rFonts w:ascii="Times New Roman" w:eastAsiaTheme="minorHAnsi" w:hAnsi="Times New Roman" w:cs="Times New Roman"/>
          <w:sz w:val="23"/>
          <w:szCs w:val="23"/>
        </w:rPr>
        <w:t xml:space="preserve">has SBHCs </w:t>
      </w:r>
      <w:r w:rsidR="00CA19F3" w:rsidRPr="00F53E55">
        <w:rPr>
          <w:rFonts w:ascii="Times New Roman" w:eastAsiaTheme="minorHAnsi" w:hAnsi="Times New Roman" w:cs="Times New Roman"/>
          <w:sz w:val="23"/>
          <w:szCs w:val="23"/>
        </w:rPr>
        <w:t xml:space="preserve">throughout the region. </w:t>
      </w:r>
      <w:r w:rsidR="00FE459F" w:rsidRPr="00F53E55">
        <w:rPr>
          <w:rFonts w:ascii="Times New Roman" w:eastAsiaTheme="minorHAnsi" w:hAnsi="Times New Roman" w:cs="Times New Roman"/>
          <w:sz w:val="23"/>
          <w:szCs w:val="23"/>
        </w:rPr>
        <w:t xml:space="preserve">The CIFC Health Site at </w:t>
      </w:r>
      <w:r w:rsidR="00E137DE">
        <w:rPr>
          <w:rFonts w:ascii="Times New Roman" w:eastAsiaTheme="minorHAnsi" w:hAnsi="Times New Roman" w:cs="Times New Roman"/>
          <w:sz w:val="23"/>
          <w:szCs w:val="23"/>
        </w:rPr>
        <w:t>HATS,</w:t>
      </w:r>
      <w:r w:rsidR="00FE459F" w:rsidRPr="00F53E55">
        <w:rPr>
          <w:rFonts w:ascii="Times New Roman" w:eastAsiaTheme="minorHAnsi" w:hAnsi="Times New Roman" w:cs="Times New Roman"/>
          <w:sz w:val="23"/>
          <w:szCs w:val="23"/>
        </w:rPr>
        <w:t xml:space="preserve"> is staffed </w:t>
      </w:r>
      <w:r w:rsidR="009D27E0" w:rsidRPr="00F53E55">
        <w:rPr>
          <w:rFonts w:ascii="Times New Roman" w:eastAsiaTheme="minorHAnsi" w:hAnsi="Times New Roman" w:cs="Times New Roman"/>
          <w:sz w:val="23"/>
          <w:szCs w:val="23"/>
        </w:rPr>
        <w:t xml:space="preserve">with a </w:t>
      </w:r>
      <w:r w:rsidRPr="007A5A19">
        <w:rPr>
          <w:rFonts w:ascii="Times New Roman" w:eastAsiaTheme="minorHAnsi" w:hAnsi="Times New Roman" w:cs="Times New Roman"/>
          <w:sz w:val="23"/>
          <w:szCs w:val="23"/>
        </w:rPr>
        <w:t xml:space="preserve">licensed nurse practitioner, </w:t>
      </w:r>
      <w:r w:rsidR="00E137DE" w:rsidRPr="007A5A19">
        <w:rPr>
          <w:rFonts w:ascii="Times New Roman" w:eastAsiaTheme="minorHAnsi" w:hAnsi="Times New Roman" w:cs="Times New Roman"/>
          <w:sz w:val="23"/>
          <w:szCs w:val="23"/>
        </w:rPr>
        <w:t xml:space="preserve">licensed Marriage and Family Therapist, </w:t>
      </w:r>
      <w:r w:rsidRPr="007A5A19">
        <w:rPr>
          <w:rFonts w:ascii="Times New Roman" w:eastAsiaTheme="minorHAnsi" w:hAnsi="Times New Roman" w:cs="Times New Roman"/>
          <w:sz w:val="23"/>
          <w:szCs w:val="23"/>
        </w:rPr>
        <w:t xml:space="preserve">and </w:t>
      </w:r>
      <w:r w:rsidR="00E137DE" w:rsidRPr="007A5A19">
        <w:rPr>
          <w:rFonts w:ascii="Times New Roman" w:eastAsiaTheme="minorHAnsi" w:hAnsi="Times New Roman" w:cs="Times New Roman"/>
          <w:sz w:val="23"/>
          <w:szCs w:val="23"/>
        </w:rPr>
        <w:t xml:space="preserve">a </w:t>
      </w:r>
      <w:r w:rsidRPr="007A5A19">
        <w:rPr>
          <w:rFonts w:ascii="Times New Roman" w:eastAsiaTheme="minorHAnsi" w:hAnsi="Times New Roman" w:cs="Times New Roman"/>
          <w:sz w:val="23"/>
          <w:szCs w:val="23"/>
        </w:rPr>
        <w:t xml:space="preserve">front desk registrar </w:t>
      </w:r>
      <w:r w:rsidRPr="00F53E55">
        <w:rPr>
          <w:rFonts w:ascii="Times New Roman" w:eastAsiaTheme="minorHAnsi" w:hAnsi="Times New Roman" w:cs="Times New Roman"/>
          <w:sz w:val="23"/>
          <w:szCs w:val="23"/>
        </w:rPr>
        <w:t xml:space="preserve">who </w:t>
      </w:r>
      <w:r w:rsidR="0089098D" w:rsidRPr="00F53E55">
        <w:rPr>
          <w:rFonts w:ascii="Times New Roman" w:eastAsiaTheme="minorHAnsi" w:hAnsi="Times New Roman" w:cs="Times New Roman"/>
          <w:sz w:val="23"/>
          <w:szCs w:val="23"/>
        </w:rPr>
        <w:t xml:space="preserve">is available to </w:t>
      </w:r>
      <w:r w:rsidRPr="00F53E55">
        <w:rPr>
          <w:rFonts w:ascii="Times New Roman" w:eastAsiaTheme="minorHAnsi" w:hAnsi="Times New Roman" w:cs="Times New Roman"/>
          <w:sz w:val="23"/>
          <w:szCs w:val="23"/>
        </w:rPr>
        <w:t xml:space="preserve">provide care </w:t>
      </w:r>
      <w:r w:rsidR="00FE459F" w:rsidRPr="00F53E55">
        <w:rPr>
          <w:rFonts w:ascii="Times New Roman" w:eastAsiaTheme="minorHAnsi" w:hAnsi="Times New Roman" w:cs="Times New Roman"/>
          <w:sz w:val="23"/>
          <w:szCs w:val="23"/>
        </w:rPr>
        <w:t xml:space="preserve">to your child just as </w:t>
      </w:r>
      <w:r w:rsidRPr="00F53E55">
        <w:rPr>
          <w:rFonts w:ascii="Times New Roman" w:eastAsiaTheme="minorHAnsi" w:hAnsi="Times New Roman" w:cs="Times New Roman"/>
          <w:sz w:val="23"/>
          <w:szCs w:val="23"/>
        </w:rPr>
        <w:t>a private doctor or mental health provider’s office</w:t>
      </w:r>
      <w:r w:rsidR="00FE459F" w:rsidRPr="00F53E55">
        <w:rPr>
          <w:rFonts w:ascii="Times New Roman" w:eastAsiaTheme="minorHAnsi" w:hAnsi="Times New Roman" w:cs="Times New Roman"/>
          <w:sz w:val="23"/>
          <w:szCs w:val="23"/>
        </w:rPr>
        <w:t xml:space="preserve"> would</w:t>
      </w:r>
      <w:r w:rsidRPr="00F53E55">
        <w:rPr>
          <w:rFonts w:ascii="Times New Roman" w:eastAsiaTheme="minorHAnsi" w:hAnsi="Times New Roman" w:cs="Times New Roman"/>
          <w:sz w:val="23"/>
          <w:szCs w:val="23"/>
        </w:rPr>
        <w:t xml:space="preserve">. The </w:t>
      </w:r>
      <w:r w:rsidR="00FE459F" w:rsidRPr="00F53E55">
        <w:rPr>
          <w:rFonts w:ascii="Times New Roman" w:eastAsiaTheme="minorHAnsi" w:hAnsi="Times New Roman" w:cs="Times New Roman"/>
          <w:sz w:val="23"/>
          <w:szCs w:val="23"/>
        </w:rPr>
        <w:t>CIFC Health SBHC can serve as a primary care provider</w:t>
      </w:r>
      <w:r w:rsidR="006B0098" w:rsidRPr="00F53E55">
        <w:rPr>
          <w:rFonts w:ascii="Times New Roman" w:eastAsiaTheme="minorHAnsi" w:hAnsi="Times New Roman" w:cs="Times New Roman"/>
          <w:sz w:val="23"/>
          <w:szCs w:val="23"/>
        </w:rPr>
        <w:t xml:space="preserve"> (PCP)</w:t>
      </w:r>
      <w:r w:rsidR="00FE459F" w:rsidRPr="00F53E55">
        <w:rPr>
          <w:rFonts w:ascii="Times New Roman" w:eastAsiaTheme="minorHAnsi" w:hAnsi="Times New Roman" w:cs="Times New Roman"/>
          <w:sz w:val="23"/>
          <w:szCs w:val="23"/>
        </w:rPr>
        <w:t xml:space="preserve"> to your child if your child </w:t>
      </w:r>
      <w:r w:rsidR="00E137DE" w:rsidRPr="00F53E55">
        <w:rPr>
          <w:rFonts w:ascii="Times New Roman" w:eastAsiaTheme="minorHAnsi" w:hAnsi="Times New Roman" w:cs="Times New Roman"/>
          <w:sz w:val="23"/>
          <w:szCs w:val="23"/>
        </w:rPr>
        <w:t>does not</w:t>
      </w:r>
      <w:r w:rsidR="00FE459F" w:rsidRPr="00F53E55">
        <w:rPr>
          <w:rFonts w:ascii="Times New Roman" w:eastAsiaTheme="minorHAnsi" w:hAnsi="Times New Roman" w:cs="Times New Roman"/>
          <w:sz w:val="23"/>
          <w:szCs w:val="23"/>
        </w:rPr>
        <w:t xml:space="preserve"> have a PCP </w:t>
      </w:r>
      <w:r w:rsidR="00FE459F" w:rsidRPr="00F53E55">
        <w:rPr>
          <w:rFonts w:ascii="Times New Roman" w:eastAsiaTheme="minorHAnsi" w:hAnsi="Times New Roman" w:cs="Times New Roman"/>
          <w:i/>
          <w:iCs/>
          <w:sz w:val="23"/>
          <w:szCs w:val="23"/>
        </w:rPr>
        <w:t>or</w:t>
      </w:r>
      <w:r w:rsidR="00FE459F" w:rsidRPr="00F53E55">
        <w:rPr>
          <w:rFonts w:ascii="Times New Roman" w:eastAsiaTheme="minorHAnsi" w:hAnsi="Times New Roman" w:cs="Times New Roman"/>
          <w:sz w:val="23"/>
          <w:szCs w:val="23"/>
        </w:rPr>
        <w:t xml:space="preserve"> can supplement the work </w:t>
      </w:r>
      <w:r w:rsidR="0089098D" w:rsidRPr="00F53E55">
        <w:rPr>
          <w:rFonts w:ascii="Times New Roman" w:eastAsiaTheme="minorHAnsi" w:hAnsi="Times New Roman" w:cs="Times New Roman"/>
          <w:sz w:val="23"/>
          <w:szCs w:val="23"/>
        </w:rPr>
        <w:t xml:space="preserve">of </w:t>
      </w:r>
      <w:r w:rsidR="00FE459F" w:rsidRPr="00F53E55">
        <w:rPr>
          <w:rFonts w:ascii="Times New Roman" w:eastAsiaTheme="minorHAnsi" w:hAnsi="Times New Roman" w:cs="Times New Roman"/>
          <w:sz w:val="23"/>
          <w:szCs w:val="23"/>
        </w:rPr>
        <w:t xml:space="preserve">your </w:t>
      </w:r>
      <w:r w:rsidRPr="00F53E55">
        <w:rPr>
          <w:rFonts w:ascii="Times New Roman" w:eastAsiaTheme="minorHAnsi" w:hAnsi="Times New Roman" w:cs="Times New Roman"/>
          <w:sz w:val="23"/>
          <w:szCs w:val="23"/>
        </w:rPr>
        <w:t xml:space="preserve">child’s primary care doctor </w:t>
      </w:r>
      <w:r w:rsidR="00FE459F" w:rsidRPr="00F53E55">
        <w:rPr>
          <w:rFonts w:ascii="Times New Roman" w:eastAsiaTheme="minorHAnsi" w:hAnsi="Times New Roman" w:cs="Times New Roman"/>
          <w:sz w:val="23"/>
          <w:szCs w:val="23"/>
        </w:rPr>
        <w:t>by offering services on site at school</w:t>
      </w:r>
      <w:r w:rsidR="00B107FE" w:rsidRPr="00F53E55">
        <w:rPr>
          <w:rFonts w:ascii="Times New Roman" w:eastAsiaTheme="minorHAnsi" w:hAnsi="Times New Roman" w:cs="Times New Roman"/>
          <w:sz w:val="23"/>
          <w:szCs w:val="23"/>
        </w:rPr>
        <w:t xml:space="preserve"> and </w:t>
      </w:r>
      <w:r w:rsidR="0089098D" w:rsidRPr="00F53E55">
        <w:rPr>
          <w:rFonts w:ascii="Times New Roman" w:eastAsiaTheme="minorHAnsi" w:hAnsi="Times New Roman" w:cs="Times New Roman"/>
          <w:sz w:val="23"/>
          <w:szCs w:val="23"/>
        </w:rPr>
        <w:t xml:space="preserve">by </w:t>
      </w:r>
      <w:r w:rsidR="00B107FE" w:rsidRPr="00F53E55">
        <w:rPr>
          <w:rFonts w:ascii="Times New Roman" w:eastAsiaTheme="minorHAnsi" w:hAnsi="Times New Roman" w:cs="Times New Roman"/>
          <w:sz w:val="23"/>
          <w:szCs w:val="23"/>
        </w:rPr>
        <w:t xml:space="preserve">diagnosing and </w:t>
      </w:r>
      <w:r w:rsidRPr="00F53E55">
        <w:rPr>
          <w:rFonts w:ascii="Times New Roman" w:eastAsiaTheme="minorHAnsi" w:hAnsi="Times New Roman" w:cs="Times New Roman"/>
          <w:sz w:val="23"/>
          <w:szCs w:val="23"/>
        </w:rPr>
        <w:t>treating illnesses early</w:t>
      </w:r>
      <w:r w:rsidR="006B0098" w:rsidRPr="00F53E55">
        <w:rPr>
          <w:rFonts w:ascii="Times New Roman" w:eastAsiaTheme="minorHAnsi" w:hAnsi="Times New Roman" w:cs="Times New Roman"/>
          <w:sz w:val="23"/>
          <w:szCs w:val="23"/>
        </w:rPr>
        <w:t xml:space="preserve"> without having to leave school</w:t>
      </w:r>
      <w:r w:rsidR="00496E23" w:rsidRPr="00F53E55">
        <w:rPr>
          <w:rFonts w:ascii="Times New Roman" w:eastAsiaTheme="minorHAnsi" w:hAnsi="Times New Roman" w:cs="Times New Roman"/>
          <w:sz w:val="23"/>
          <w:szCs w:val="23"/>
        </w:rPr>
        <w:t xml:space="preserve">. </w:t>
      </w:r>
    </w:p>
    <w:p w14:paraId="5DC288AD" w14:textId="77777777" w:rsidR="00494923" w:rsidRPr="00F53E55" w:rsidRDefault="00494923" w:rsidP="00494923">
      <w:pPr>
        <w:jc w:val="both"/>
        <w:rPr>
          <w:rFonts w:ascii="Times New Roman" w:eastAsiaTheme="minorHAnsi" w:hAnsi="Times New Roman" w:cs="Times New Roman"/>
          <w:bCs/>
          <w:sz w:val="23"/>
          <w:szCs w:val="23"/>
        </w:rPr>
      </w:pPr>
      <w:r w:rsidRPr="00F53E55">
        <w:rPr>
          <w:rFonts w:ascii="Times New Roman" w:eastAsiaTheme="minorHAnsi" w:hAnsi="Times New Roman" w:cs="Times New Roman"/>
          <w:bCs/>
          <w:sz w:val="23"/>
          <w:szCs w:val="23"/>
        </w:rPr>
        <w:t xml:space="preserve">On-site </w:t>
      </w:r>
      <w:r w:rsidRPr="00F53E55">
        <w:rPr>
          <w:rFonts w:ascii="Times New Roman" w:eastAsiaTheme="minorHAnsi" w:hAnsi="Times New Roman" w:cs="Times New Roman"/>
          <w:b/>
          <w:sz w:val="23"/>
          <w:szCs w:val="23"/>
        </w:rPr>
        <w:t>medical services</w:t>
      </w:r>
      <w:r w:rsidRPr="00F53E55">
        <w:rPr>
          <w:rFonts w:ascii="Times New Roman" w:eastAsiaTheme="minorHAnsi" w:hAnsi="Times New Roman" w:cs="Times New Roman"/>
          <w:bCs/>
          <w:sz w:val="23"/>
          <w:szCs w:val="23"/>
        </w:rPr>
        <w:t xml:space="preserve"> include:</w:t>
      </w:r>
    </w:p>
    <w:p w14:paraId="6E4741CA" w14:textId="77777777" w:rsidR="00494923" w:rsidRPr="00F53E55" w:rsidRDefault="00494923" w:rsidP="00494923">
      <w:pPr>
        <w:jc w:val="both"/>
        <w:rPr>
          <w:rFonts w:ascii="Times New Roman" w:eastAsiaTheme="minorHAnsi" w:hAnsi="Times New Roman" w:cs="Times New Roman"/>
          <w:b/>
          <w:sz w:val="23"/>
          <w:szCs w:val="23"/>
        </w:rPr>
      </w:pPr>
      <w:r w:rsidRPr="00F53E55">
        <w:rPr>
          <w:rFonts w:ascii="Times New Roman" w:eastAsiaTheme="minorHAnsi" w:hAnsi="Times New Roman" w:cs="Times New Roman"/>
          <w:bCs/>
          <w:sz w:val="23"/>
          <w:szCs w:val="23"/>
        </w:rPr>
        <w:t>Complete physical exams, vaccines, diagnose and treat common illnesses such as ear infections, headaches, pneumonia, rashes, strep throat, allergies, health education for nutrition, exercise, weight, asthma education, and inhaler refills. Providers can send prescriptions for medications directly to your pharmacy.</w:t>
      </w:r>
    </w:p>
    <w:p w14:paraId="112BBE51" w14:textId="77777777" w:rsidR="00494923" w:rsidRPr="00F53E55" w:rsidRDefault="00494923" w:rsidP="00494923">
      <w:pPr>
        <w:jc w:val="both"/>
        <w:rPr>
          <w:rFonts w:ascii="Times New Roman" w:eastAsiaTheme="minorHAnsi" w:hAnsi="Times New Roman" w:cs="Times New Roman"/>
          <w:bCs/>
          <w:sz w:val="23"/>
          <w:szCs w:val="23"/>
        </w:rPr>
      </w:pPr>
      <w:r w:rsidRPr="00F53E55">
        <w:rPr>
          <w:rFonts w:ascii="Times New Roman" w:eastAsiaTheme="minorHAnsi" w:hAnsi="Times New Roman" w:cs="Times New Roman"/>
          <w:b/>
          <w:sz w:val="23"/>
          <w:szCs w:val="23"/>
        </w:rPr>
        <w:t>Mental health services</w:t>
      </w:r>
      <w:r w:rsidRPr="00F53E55">
        <w:rPr>
          <w:rFonts w:ascii="Times New Roman" w:eastAsiaTheme="minorHAnsi" w:hAnsi="Times New Roman" w:cs="Times New Roman"/>
          <w:bCs/>
          <w:sz w:val="23"/>
          <w:szCs w:val="23"/>
        </w:rPr>
        <w:t xml:space="preserve"> include:</w:t>
      </w:r>
    </w:p>
    <w:p w14:paraId="2AD10484" w14:textId="77777777" w:rsidR="00494923" w:rsidRPr="00F53E55" w:rsidRDefault="00494923" w:rsidP="00494923">
      <w:pPr>
        <w:jc w:val="both"/>
        <w:rPr>
          <w:rFonts w:ascii="Times New Roman" w:eastAsiaTheme="minorHAnsi" w:hAnsi="Times New Roman" w:cs="Times New Roman"/>
          <w:bCs/>
          <w:sz w:val="23"/>
          <w:szCs w:val="23"/>
        </w:rPr>
      </w:pPr>
      <w:r w:rsidRPr="00F53E55">
        <w:rPr>
          <w:rFonts w:ascii="Times New Roman" w:eastAsiaTheme="minorHAnsi" w:hAnsi="Times New Roman" w:cs="Times New Roman"/>
          <w:bCs/>
          <w:sz w:val="23"/>
          <w:szCs w:val="23"/>
        </w:rPr>
        <w:t>Assessment for individual, group, and/or parent family therapy, assistance with peer/family relationships, anxiety/depression, behavior problems, exposure to trauma/loss, poor academic performance/learning challenges, history of or current self-harm and suicidal ideation, and transition to new home/school location.</w:t>
      </w:r>
    </w:p>
    <w:p w14:paraId="3489661F" w14:textId="2466F5B0" w:rsidR="00494923" w:rsidRPr="00F53E55" w:rsidRDefault="00494923" w:rsidP="00494923">
      <w:pPr>
        <w:jc w:val="both"/>
        <w:rPr>
          <w:rFonts w:ascii="Times New Roman" w:eastAsiaTheme="minorHAnsi" w:hAnsi="Times New Roman" w:cs="Times New Roman"/>
          <w:bCs/>
          <w:iCs/>
          <w:sz w:val="23"/>
          <w:szCs w:val="23"/>
        </w:rPr>
      </w:pPr>
      <w:r w:rsidRPr="00F53E55">
        <w:rPr>
          <w:rFonts w:ascii="Times New Roman" w:eastAsiaTheme="minorHAnsi" w:hAnsi="Times New Roman" w:cs="Times New Roman"/>
          <w:bCs/>
          <w:iCs/>
          <w:sz w:val="23"/>
          <w:szCs w:val="23"/>
        </w:rPr>
        <w:t xml:space="preserve">To use the above services, parent/guardian must complete, sign, and return to the SBHC, the attached 2-sided </w:t>
      </w:r>
      <w:r w:rsidRPr="00F53E55">
        <w:rPr>
          <w:rFonts w:ascii="Times New Roman" w:eastAsiaTheme="minorHAnsi" w:hAnsi="Times New Roman" w:cs="Times New Roman"/>
          <w:b/>
          <w:iCs/>
          <w:sz w:val="23"/>
          <w:szCs w:val="23"/>
        </w:rPr>
        <w:t>School-Based Health Center Permission Form</w:t>
      </w:r>
      <w:r w:rsidRPr="00F53E55">
        <w:rPr>
          <w:rFonts w:ascii="Times New Roman" w:eastAsiaTheme="minorHAnsi" w:hAnsi="Times New Roman" w:cs="Times New Roman"/>
          <w:bCs/>
          <w:iCs/>
          <w:sz w:val="23"/>
          <w:szCs w:val="23"/>
        </w:rPr>
        <w:t xml:space="preserve">, and attach a current copy of the front and back side of your child’s insurance card. All information must be completely entered into the </w:t>
      </w:r>
      <w:r w:rsidR="00E137DE" w:rsidRPr="00F53E55">
        <w:rPr>
          <w:rFonts w:ascii="Times New Roman" w:eastAsiaTheme="minorHAnsi" w:hAnsi="Times New Roman" w:cs="Times New Roman"/>
          <w:bCs/>
          <w:iCs/>
          <w:sz w:val="23"/>
          <w:szCs w:val="23"/>
        </w:rPr>
        <w:t>form,</w:t>
      </w:r>
      <w:r w:rsidRPr="00F53E55">
        <w:rPr>
          <w:rFonts w:ascii="Times New Roman" w:eastAsiaTheme="minorHAnsi" w:hAnsi="Times New Roman" w:cs="Times New Roman"/>
          <w:bCs/>
          <w:iCs/>
          <w:sz w:val="23"/>
          <w:szCs w:val="23"/>
        </w:rPr>
        <w:t xml:space="preserve"> or it will be returned to you.</w:t>
      </w:r>
    </w:p>
    <w:p w14:paraId="53441251" w14:textId="4C686F5B" w:rsidR="00494923" w:rsidRPr="00F53E55" w:rsidRDefault="00B563FC" w:rsidP="0089098D">
      <w:pPr>
        <w:jc w:val="both"/>
        <w:rPr>
          <w:rFonts w:ascii="Times New Roman" w:eastAsiaTheme="minorHAnsi" w:hAnsi="Times New Roman" w:cs="Times New Roman"/>
          <w:bCs/>
          <w:iCs/>
          <w:sz w:val="23"/>
          <w:szCs w:val="23"/>
        </w:rPr>
      </w:pPr>
      <w:r w:rsidRPr="00F53E55">
        <w:rPr>
          <w:rFonts w:ascii="Times New Roman" w:eastAsiaTheme="minorHAnsi" w:hAnsi="Times New Roman" w:cs="Times New Roman"/>
          <w:bCs/>
          <w:iCs/>
          <w:sz w:val="23"/>
          <w:szCs w:val="23"/>
        </w:rPr>
        <w:t xml:space="preserve">As we are a healthcare provider </w:t>
      </w:r>
      <w:r w:rsidR="0089098D" w:rsidRPr="00F53E55">
        <w:rPr>
          <w:rFonts w:ascii="Times New Roman" w:eastAsiaTheme="minorHAnsi" w:hAnsi="Times New Roman" w:cs="Times New Roman"/>
          <w:bCs/>
          <w:iCs/>
          <w:sz w:val="23"/>
          <w:szCs w:val="23"/>
        </w:rPr>
        <w:t xml:space="preserve">subject to legal and regulatory </w:t>
      </w:r>
      <w:r w:rsidRPr="00F53E55">
        <w:rPr>
          <w:rFonts w:ascii="Times New Roman" w:eastAsiaTheme="minorHAnsi" w:hAnsi="Times New Roman" w:cs="Times New Roman"/>
          <w:bCs/>
          <w:iCs/>
          <w:sz w:val="23"/>
          <w:szCs w:val="23"/>
        </w:rPr>
        <w:t>compliance requirements, all insurances will be billed for</w:t>
      </w:r>
      <w:r w:rsidR="0089098D" w:rsidRPr="00F53E55">
        <w:rPr>
          <w:rFonts w:ascii="Times New Roman" w:eastAsiaTheme="minorHAnsi" w:hAnsi="Times New Roman" w:cs="Times New Roman"/>
          <w:bCs/>
          <w:iCs/>
          <w:sz w:val="23"/>
          <w:szCs w:val="23"/>
        </w:rPr>
        <w:t xml:space="preserve"> all eligible medical or mental health visits</w:t>
      </w:r>
      <w:r w:rsidRPr="00F53E55">
        <w:rPr>
          <w:rFonts w:ascii="Times New Roman" w:eastAsiaTheme="minorHAnsi" w:hAnsi="Times New Roman" w:cs="Times New Roman"/>
          <w:bCs/>
          <w:iCs/>
          <w:sz w:val="23"/>
          <w:szCs w:val="23"/>
        </w:rPr>
        <w:t xml:space="preserve">, </w:t>
      </w:r>
      <w:r w:rsidR="0089098D" w:rsidRPr="00F53E55">
        <w:rPr>
          <w:rFonts w:ascii="Times New Roman" w:eastAsiaTheme="minorHAnsi" w:hAnsi="Times New Roman" w:cs="Times New Roman"/>
          <w:bCs/>
          <w:iCs/>
          <w:sz w:val="23"/>
          <w:szCs w:val="23"/>
        </w:rPr>
        <w:t xml:space="preserve">and </w:t>
      </w:r>
      <w:r w:rsidR="00494923" w:rsidRPr="00F53E55">
        <w:rPr>
          <w:rFonts w:ascii="Times New Roman" w:eastAsiaTheme="minorHAnsi" w:hAnsi="Times New Roman" w:cs="Times New Roman"/>
          <w:bCs/>
          <w:iCs/>
          <w:sz w:val="23"/>
          <w:szCs w:val="23"/>
        </w:rPr>
        <w:t>invoice</w:t>
      </w:r>
      <w:r w:rsidR="0089098D" w:rsidRPr="00F53E55">
        <w:rPr>
          <w:rFonts w:ascii="Times New Roman" w:eastAsiaTheme="minorHAnsi" w:hAnsi="Times New Roman" w:cs="Times New Roman"/>
          <w:bCs/>
          <w:iCs/>
          <w:sz w:val="23"/>
          <w:szCs w:val="23"/>
        </w:rPr>
        <w:t>s</w:t>
      </w:r>
      <w:r w:rsidR="00494923" w:rsidRPr="00F53E55">
        <w:rPr>
          <w:rFonts w:ascii="Times New Roman" w:eastAsiaTheme="minorHAnsi" w:hAnsi="Times New Roman" w:cs="Times New Roman"/>
          <w:bCs/>
          <w:iCs/>
          <w:sz w:val="23"/>
          <w:szCs w:val="23"/>
        </w:rPr>
        <w:t xml:space="preserve"> for co-pays and/or deductibles will be sent home following </w:t>
      </w:r>
      <w:r w:rsidRPr="00F53E55">
        <w:rPr>
          <w:rFonts w:ascii="Times New Roman" w:eastAsiaTheme="minorHAnsi" w:hAnsi="Times New Roman" w:cs="Times New Roman"/>
          <w:bCs/>
          <w:iCs/>
          <w:sz w:val="23"/>
          <w:szCs w:val="23"/>
        </w:rPr>
        <w:t xml:space="preserve">future </w:t>
      </w:r>
      <w:r w:rsidR="00494923" w:rsidRPr="00F53E55">
        <w:rPr>
          <w:rFonts w:ascii="Times New Roman" w:eastAsiaTheme="minorHAnsi" w:hAnsi="Times New Roman" w:cs="Times New Roman"/>
          <w:bCs/>
          <w:iCs/>
          <w:sz w:val="23"/>
          <w:szCs w:val="23"/>
        </w:rPr>
        <w:t>scheduled visit</w:t>
      </w:r>
      <w:r w:rsidR="0089098D" w:rsidRPr="00F53E55">
        <w:rPr>
          <w:rFonts w:ascii="Times New Roman" w:eastAsiaTheme="minorHAnsi" w:hAnsi="Times New Roman" w:cs="Times New Roman"/>
          <w:bCs/>
          <w:iCs/>
          <w:sz w:val="23"/>
          <w:szCs w:val="23"/>
        </w:rPr>
        <w:t>s</w:t>
      </w:r>
      <w:r w:rsidR="00494923" w:rsidRPr="00F53E55">
        <w:rPr>
          <w:rFonts w:ascii="Times New Roman" w:eastAsiaTheme="minorHAnsi" w:hAnsi="Times New Roman" w:cs="Times New Roman"/>
          <w:bCs/>
          <w:iCs/>
          <w:sz w:val="23"/>
          <w:szCs w:val="23"/>
        </w:rPr>
        <w:t>.</w:t>
      </w:r>
      <w:r w:rsidR="0089098D" w:rsidRPr="00F53E55">
        <w:rPr>
          <w:rFonts w:ascii="Times New Roman" w:eastAsiaTheme="minorHAnsi" w:hAnsi="Times New Roman" w:cs="Times New Roman"/>
          <w:bCs/>
          <w:iCs/>
          <w:sz w:val="23"/>
          <w:szCs w:val="23"/>
        </w:rPr>
        <w:t xml:space="preserve"> </w:t>
      </w:r>
    </w:p>
    <w:p w14:paraId="3763F9A9" w14:textId="79140119" w:rsidR="00494923" w:rsidRPr="00F53E55" w:rsidRDefault="00494923" w:rsidP="00494923">
      <w:pPr>
        <w:jc w:val="both"/>
        <w:rPr>
          <w:rFonts w:ascii="Times New Roman" w:eastAsiaTheme="minorHAnsi" w:hAnsi="Times New Roman" w:cs="Times New Roman"/>
          <w:bCs/>
          <w:iCs/>
          <w:sz w:val="23"/>
          <w:szCs w:val="23"/>
        </w:rPr>
      </w:pPr>
      <w:r w:rsidRPr="00F53E55">
        <w:rPr>
          <w:rFonts w:ascii="Times New Roman" w:eastAsiaTheme="minorHAnsi" w:hAnsi="Times New Roman" w:cs="Times New Roman"/>
          <w:bCs/>
          <w:iCs/>
          <w:sz w:val="23"/>
          <w:szCs w:val="23"/>
        </w:rPr>
        <w:t>If your child is not currently covered under a health insurance plan, please notify the SBHC and an appointment will be made with CIFC Financial &amp; Insurance Assistance</w:t>
      </w:r>
      <w:r w:rsidR="00245715">
        <w:rPr>
          <w:rFonts w:ascii="Times New Roman" w:eastAsiaTheme="minorHAnsi" w:hAnsi="Times New Roman" w:cs="Times New Roman"/>
          <w:bCs/>
          <w:iCs/>
          <w:sz w:val="23"/>
          <w:szCs w:val="23"/>
        </w:rPr>
        <w:t xml:space="preserve"> </w:t>
      </w:r>
      <w:r w:rsidR="00AB193D">
        <w:rPr>
          <w:rFonts w:ascii="Times New Roman" w:eastAsiaTheme="minorHAnsi" w:hAnsi="Times New Roman" w:cs="Times New Roman"/>
          <w:bCs/>
          <w:iCs/>
          <w:sz w:val="23"/>
          <w:szCs w:val="23"/>
        </w:rPr>
        <w:t>(</w:t>
      </w:r>
      <w:r w:rsidR="00245715">
        <w:rPr>
          <w:rFonts w:ascii="Times New Roman" w:eastAsiaTheme="minorHAnsi" w:hAnsi="Times New Roman" w:cs="Times New Roman"/>
          <w:bCs/>
          <w:iCs/>
          <w:sz w:val="23"/>
          <w:szCs w:val="23"/>
        </w:rPr>
        <w:t>203</w:t>
      </w:r>
      <w:r w:rsidR="00AB193D">
        <w:rPr>
          <w:rFonts w:ascii="Times New Roman" w:eastAsiaTheme="minorHAnsi" w:hAnsi="Times New Roman" w:cs="Times New Roman"/>
          <w:bCs/>
          <w:iCs/>
          <w:sz w:val="23"/>
          <w:szCs w:val="23"/>
        </w:rPr>
        <w:t>) 448-2669</w:t>
      </w:r>
      <w:r w:rsidRPr="00F53E55">
        <w:rPr>
          <w:rFonts w:ascii="Times New Roman" w:eastAsiaTheme="minorHAnsi" w:hAnsi="Times New Roman" w:cs="Times New Roman"/>
          <w:bCs/>
          <w:iCs/>
          <w:sz w:val="23"/>
          <w:szCs w:val="23"/>
        </w:rPr>
        <w:t xml:space="preserve">, for assistance with enrollment in the CT HUSKY Insurance Program, or to be placed on a sliding-fee scale payment plan. </w:t>
      </w:r>
    </w:p>
    <w:p w14:paraId="37151C89" w14:textId="2A866322" w:rsidR="00494923" w:rsidRPr="00F53E55" w:rsidRDefault="00494923" w:rsidP="00494923">
      <w:pPr>
        <w:jc w:val="both"/>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 xml:space="preserve">If you have any questions about the </w:t>
      </w:r>
      <w:r w:rsidR="0089098D" w:rsidRPr="00F53E55">
        <w:rPr>
          <w:rFonts w:ascii="Times New Roman" w:eastAsiaTheme="minorHAnsi" w:hAnsi="Times New Roman" w:cs="Times New Roman"/>
          <w:sz w:val="23"/>
          <w:szCs w:val="23"/>
        </w:rPr>
        <w:t xml:space="preserve">CIFC Health </w:t>
      </w:r>
      <w:r w:rsidRPr="00F53E55">
        <w:rPr>
          <w:rFonts w:ascii="Times New Roman" w:eastAsiaTheme="minorHAnsi" w:hAnsi="Times New Roman" w:cs="Times New Roman"/>
          <w:sz w:val="23"/>
          <w:szCs w:val="23"/>
        </w:rPr>
        <w:t>SBHC, please call</w:t>
      </w:r>
      <w:r w:rsidR="00E137DE">
        <w:rPr>
          <w:rFonts w:ascii="Times New Roman" w:eastAsiaTheme="minorHAnsi" w:hAnsi="Times New Roman" w:cs="Times New Roman"/>
          <w:sz w:val="23"/>
          <w:szCs w:val="23"/>
        </w:rPr>
        <w:t xml:space="preserve"> 203-797-4460</w:t>
      </w:r>
      <w:r w:rsidRPr="00F53E55">
        <w:rPr>
          <w:rFonts w:ascii="Times New Roman" w:eastAsiaTheme="minorHAnsi" w:hAnsi="Times New Roman" w:cs="Times New Roman"/>
          <w:sz w:val="23"/>
          <w:szCs w:val="23"/>
        </w:rPr>
        <w:t xml:space="preserve">. Completed </w:t>
      </w:r>
      <w:r w:rsidR="0089098D" w:rsidRPr="00F53E55">
        <w:rPr>
          <w:rFonts w:ascii="Times New Roman" w:eastAsiaTheme="minorHAnsi" w:hAnsi="Times New Roman" w:cs="Times New Roman"/>
          <w:sz w:val="23"/>
          <w:szCs w:val="23"/>
        </w:rPr>
        <w:t xml:space="preserve">CIFC Health </w:t>
      </w:r>
      <w:r w:rsidRPr="00F53E55">
        <w:rPr>
          <w:rFonts w:ascii="Times New Roman" w:eastAsiaTheme="minorHAnsi" w:hAnsi="Times New Roman" w:cs="Times New Roman"/>
          <w:sz w:val="23"/>
          <w:szCs w:val="23"/>
        </w:rPr>
        <w:t xml:space="preserve">SBHC Permission Forms can be </w:t>
      </w:r>
      <w:r w:rsidR="00E137DE">
        <w:rPr>
          <w:rFonts w:ascii="Times New Roman" w:eastAsiaTheme="minorHAnsi" w:hAnsi="Times New Roman" w:cs="Times New Roman"/>
          <w:sz w:val="23"/>
          <w:szCs w:val="23"/>
        </w:rPr>
        <w:t>sent to gelissenc@cifc.org</w:t>
      </w:r>
      <w:r w:rsidRPr="00F53E55">
        <w:rPr>
          <w:rFonts w:ascii="Times New Roman" w:eastAsiaTheme="minorHAnsi" w:hAnsi="Times New Roman" w:cs="Times New Roman"/>
          <w:sz w:val="23"/>
          <w:szCs w:val="23"/>
        </w:rPr>
        <w:t xml:space="preserve">. </w:t>
      </w:r>
    </w:p>
    <w:p w14:paraId="25539B0D" w14:textId="4C269813" w:rsidR="00494923" w:rsidRPr="00F53E55" w:rsidRDefault="00494923" w:rsidP="00494923">
      <w:pPr>
        <w:jc w:val="both"/>
        <w:rPr>
          <w:rFonts w:ascii="Times New Roman" w:eastAsiaTheme="minorHAnsi" w:hAnsi="Times New Roman" w:cs="Times New Roman"/>
          <w:sz w:val="23"/>
          <w:szCs w:val="23"/>
        </w:rPr>
      </w:pPr>
      <w:r w:rsidRPr="00F53E55">
        <w:rPr>
          <w:rFonts w:ascii="Times New Roman" w:eastAsiaTheme="minorHAnsi" w:hAnsi="Times New Roman" w:cs="Times New Roman"/>
          <w:sz w:val="23"/>
          <w:szCs w:val="23"/>
        </w:rPr>
        <w:t xml:space="preserve">On behalf of the staff at the </w:t>
      </w:r>
      <w:r w:rsidR="00E137DE">
        <w:rPr>
          <w:rFonts w:ascii="Times New Roman" w:eastAsiaTheme="minorHAnsi" w:hAnsi="Times New Roman" w:cs="Times New Roman"/>
          <w:sz w:val="23"/>
          <w:szCs w:val="23"/>
        </w:rPr>
        <w:t xml:space="preserve">HATS, </w:t>
      </w:r>
      <w:r w:rsidR="00E137DE" w:rsidRPr="00F53E55">
        <w:rPr>
          <w:rFonts w:ascii="Times New Roman" w:eastAsiaTheme="minorHAnsi" w:hAnsi="Times New Roman" w:cs="Times New Roman"/>
          <w:sz w:val="23"/>
          <w:szCs w:val="23"/>
        </w:rPr>
        <w:t>CIFC</w:t>
      </w:r>
      <w:r w:rsidR="0089098D" w:rsidRPr="00F53E55">
        <w:rPr>
          <w:rFonts w:ascii="Times New Roman" w:eastAsiaTheme="minorHAnsi" w:hAnsi="Times New Roman" w:cs="Times New Roman"/>
          <w:sz w:val="23"/>
          <w:szCs w:val="23"/>
        </w:rPr>
        <w:t xml:space="preserve"> Health</w:t>
      </w:r>
      <w:r w:rsidRPr="00F53E55">
        <w:rPr>
          <w:rFonts w:ascii="Times New Roman" w:eastAsiaTheme="minorHAnsi" w:hAnsi="Times New Roman" w:cs="Times New Roman"/>
          <w:sz w:val="23"/>
          <w:szCs w:val="23"/>
        </w:rPr>
        <w:t xml:space="preserve"> SBHC, we look forward to assisting your child to be healthy, happy, and ready to learn!</w:t>
      </w:r>
    </w:p>
    <w:p w14:paraId="33FE5E42" w14:textId="2A5FDE02" w:rsidR="00AF1AF6" w:rsidRPr="00494923" w:rsidRDefault="00AF1AF6" w:rsidP="00494923">
      <w:pPr>
        <w:jc w:val="both"/>
        <w:rPr>
          <w:rFonts w:ascii="Times New Roman" w:hAnsi="Times New Roman" w:cs="Times New Roman"/>
        </w:rPr>
      </w:pPr>
    </w:p>
    <w:sectPr w:rsidR="00AF1AF6" w:rsidRPr="00494923" w:rsidSect="00C04296">
      <w:headerReference w:type="even" r:id="rId11"/>
      <w:headerReference w:type="default" r:id="rId12"/>
      <w:footerReference w:type="even" r:id="rId13"/>
      <w:footerReference w:type="default" r:id="rId14"/>
      <w:headerReference w:type="first" r:id="rId15"/>
      <w:footerReference w:type="first" r:id="rId16"/>
      <w:pgSz w:w="12240" w:h="15840"/>
      <w:pgMar w:top="1350" w:right="1080" w:bottom="108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E685" w14:textId="77777777" w:rsidR="00A515AF" w:rsidRDefault="00A515AF" w:rsidP="006F6255">
      <w:pPr>
        <w:spacing w:after="0" w:line="240" w:lineRule="auto"/>
      </w:pPr>
      <w:r>
        <w:separator/>
      </w:r>
    </w:p>
  </w:endnote>
  <w:endnote w:type="continuationSeparator" w:id="0">
    <w:p w14:paraId="3688623C" w14:textId="77777777" w:rsidR="00A515AF" w:rsidRDefault="00A515AF" w:rsidP="006F6255">
      <w:pPr>
        <w:spacing w:after="0" w:line="240" w:lineRule="auto"/>
      </w:pPr>
      <w:r>
        <w:continuationSeparator/>
      </w:r>
    </w:p>
  </w:endnote>
  <w:endnote w:type="continuationNotice" w:id="1">
    <w:p w14:paraId="4C59AF52" w14:textId="77777777" w:rsidR="00A515AF" w:rsidRDefault="00A51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icrosoft JhengHei">
    <w:panose1 w:val="020B0604030504040204"/>
    <w:charset w:val="88"/>
    <w:family w:val="swiss"/>
    <w:pitch w:val="variable"/>
    <w:sig w:usb0="000002A7" w:usb1="28CF4400" w:usb2="00000016" w:usb3="00000000" w:csb0="00100009" w:csb1="00000000"/>
  </w:font>
  <w:font w:name="Lucida Handwriting">
    <w:panose1 w:val="03010101010101010101"/>
    <w:charset w:val="00"/>
    <w:family w:val="script"/>
    <w:pitch w:val="variable"/>
    <w:sig w:usb0="00000003" w:usb1="00000000" w:usb2="00000000" w:usb3="00000000" w:csb0="00000001" w:csb1="00000000"/>
  </w:font>
  <w:font w:name="din-condensed-web">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B8B2" w14:textId="77777777" w:rsidR="00943683" w:rsidRDefault="0094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BF9B" w14:textId="77777777" w:rsidR="00943683" w:rsidRDefault="00943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5DAB" w14:textId="0A51716A" w:rsidR="006E3E50" w:rsidRDefault="009341E2" w:rsidP="00BF677E">
    <w:pPr>
      <w:pBdr>
        <w:bottom w:val="single" w:sz="12" w:space="10" w:color="2C7859"/>
      </w:pBdr>
      <w:tabs>
        <w:tab w:val="center" w:pos="4680"/>
      </w:tabs>
      <w:spacing w:after="0" w:line="240" w:lineRule="auto"/>
      <w:ind w:left="-1166" w:right="-1166"/>
      <w:jc w:val="center"/>
      <w:rPr>
        <w:rFonts w:ascii="Lucida Handwriting" w:eastAsiaTheme="minorHAnsi" w:hAnsi="Lucida Handwriting"/>
        <w:b/>
        <w:color w:val="0070C0"/>
        <w:sz w:val="20"/>
      </w:rPr>
    </w:pPr>
    <w:r w:rsidRPr="00C675D4">
      <w:rPr>
        <w:rFonts w:ascii="Palatino Linotype" w:eastAsia="Microsoft JhengHei" w:hAnsi="Palatino Linotype"/>
        <w:b/>
        <w:noProof/>
        <w:color w:val="085430"/>
        <w:sz w:val="16"/>
        <w:szCs w:val="18"/>
      </w:rPr>
      <w:drawing>
        <wp:anchor distT="0" distB="0" distL="114300" distR="114300" simplePos="0" relativeHeight="251658241" behindDoc="0" locked="0" layoutInCell="1" allowOverlap="1" wp14:anchorId="1A517050" wp14:editId="210B9929">
          <wp:simplePos x="0" y="0"/>
          <wp:positionH relativeFrom="column">
            <wp:posOffset>6439535</wp:posOffset>
          </wp:positionH>
          <wp:positionV relativeFrom="paragraph">
            <wp:posOffset>-38735</wp:posOffset>
          </wp:positionV>
          <wp:extent cx="308609" cy="342900"/>
          <wp:effectExtent l="0" t="0" r="0" b="1270"/>
          <wp:wrapNone/>
          <wp:docPr id="29" name="Picture 29"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609" cy="342900"/>
                  </a:xfrm>
                  <a:prstGeom prst="rect">
                    <a:avLst/>
                  </a:prstGeom>
                </pic:spPr>
              </pic:pic>
            </a:graphicData>
          </a:graphic>
          <wp14:sizeRelH relativeFrom="page">
            <wp14:pctWidth>0</wp14:pctWidth>
          </wp14:sizeRelH>
          <wp14:sizeRelV relativeFrom="page">
            <wp14:pctHeight>0</wp14:pctHeight>
          </wp14:sizeRelV>
        </wp:anchor>
      </w:drawing>
    </w:r>
    <w:r w:rsidR="00744221" w:rsidRPr="00C675D4">
      <w:rPr>
        <w:rFonts w:ascii="din-condensed-web" w:hAnsi="din-condensed-web" w:cs="Arial"/>
        <w:b/>
        <w:noProof/>
        <w:color w:val="085430"/>
        <w:sz w:val="2"/>
        <w:szCs w:val="2"/>
      </w:rPr>
      <w:drawing>
        <wp:anchor distT="0" distB="0" distL="114300" distR="114300" simplePos="0" relativeHeight="251658242" behindDoc="0" locked="0" layoutInCell="1" allowOverlap="1" wp14:anchorId="76CEE052" wp14:editId="20DCED7F">
          <wp:simplePos x="0" y="0"/>
          <wp:positionH relativeFrom="column">
            <wp:posOffset>-582295</wp:posOffset>
          </wp:positionH>
          <wp:positionV relativeFrom="paragraph">
            <wp:posOffset>635</wp:posOffset>
          </wp:positionV>
          <wp:extent cx="520700" cy="355664"/>
          <wp:effectExtent l="0" t="0" r="0" b="6350"/>
          <wp:wrapNone/>
          <wp:docPr id="30" name="Picture 3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0700" cy="355664"/>
                  </a:xfrm>
                  <a:prstGeom prst="rect">
                    <a:avLst/>
                  </a:prstGeom>
                </pic:spPr>
              </pic:pic>
            </a:graphicData>
          </a:graphic>
          <wp14:sizeRelH relativeFrom="page">
            <wp14:pctWidth>0</wp14:pctWidth>
          </wp14:sizeRelH>
          <wp14:sizeRelV relativeFrom="page">
            <wp14:pctHeight>0</wp14:pctHeight>
          </wp14:sizeRelV>
        </wp:anchor>
      </w:drawing>
    </w:r>
    <w:r w:rsidR="006E3E50" w:rsidRPr="001473A6">
      <w:rPr>
        <w:rFonts w:ascii="Lucida Handwriting" w:eastAsiaTheme="minorHAnsi" w:hAnsi="Lucida Handwriting"/>
        <w:b/>
        <w:color w:val="0070C0"/>
        <w:sz w:val="20"/>
      </w:rPr>
      <w:t>“CIFC</w:t>
    </w:r>
    <w:r w:rsidR="00F1251F">
      <w:rPr>
        <w:rFonts w:ascii="Lucida Handwriting" w:eastAsiaTheme="minorHAnsi" w:hAnsi="Lucida Handwriting"/>
        <w:b/>
        <w:color w:val="0070C0"/>
        <w:sz w:val="20"/>
      </w:rPr>
      <w:t xml:space="preserve"> </w:t>
    </w:r>
    <w:r w:rsidR="00BA53F4">
      <w:rPr>
        <w:rFonts w:ascii="Lucida Handwriting" w:eastAsiaTheme="minorHAnsi" w:hAnsi="Lucida Handwriting"/>
        <w:b/>
        <w:color w:val="0070C0"/>
        <w:sz w:val="20"/>
      </w:rPr>
      <w:t>Health</w:t>
    </w:r>
    <w:r w:rsidR="006E3E50" w:rsidRPr="001473A6">
      <w:rPr>
        <w:rFonts w:ascii="Lucida Handwriting" w:eastAsiaTheme="minorHAnsi" w:hAnsi="Lucida Handwriting"/>
        <w:b/>
        <w:color w:val="0070C0"/>
        <w:sz w:val="20"/>
      </w:rPr>
      <w:t>:</w:t>
    </w:r>
    <w:r w:rsidR="002D74C1">
      <w:rPr>
        <w:rFonts w:ascii="Lucida Handwriting" w:eastAsiaTheme="minorHAnsi" w:hAnsi="Lucida Handwriting"/>
        <w:b/>
        <w:color w:val="0070C0"/>
        <w:sz w:val="20"/>
      </w:rPr>
      <w:t xml:space="preserve"> </w:t>
    </w:r>
    <w:r w:rsidR="002D74C1" w:rsidRPr="002D74C1">
      <w:rPr>
        <w:rFonts w:ascii="Lucida Handwriting" w:eastAsiaTheme="minorHAnsi" w:hAnsi="Lucida Handwriting"/>
        <w:b/>
        <w:color w:val="0070C0"/>
        <w:sz w:val="20"/>
      </w:rPr>
      <w:t>Healthier You, Healthier Community</w:t>
    </w:r>
    <w:r w:rsidR="002D74C1">
      <w:rPr>
        <w:rFonts w:ascii="Lucida Handwriting" w:eastAsiaTheme="minorHAnsi" w:hAnsi="Lucida Handwriting"/>
        <w:b/>
        <w:color w:val="0070C0"/>
        <w:sz w:val="20"/>
      </w:rPr>
      <w:t>.</w:t>
    </w:r>
    <w:r w:rsidR="002D74C1" w:rsidRPr="002D74C1">
      <w:rPr>
        <w:rFonts w:ascii="Lucida Handwriting" w:eastAsiaTheme="minorHAnsi" w:hAnsi="Lucida Handwriting"/>
        <w:b/>
        <w:color w:val="0070C0"/>
        <w:sz w:val="20"/>
      </w:rPr>
      <w:t>”</w:t>
    </w:r>
  </w:p>
  <w:p w14:paraId="29556701" w14:textId="00B6BD2B" w:rsidR="00BA53F4" w:rsidRPr="00BA53F4" w:rsidRDefault="00BA53F4" w:rsidP="00BF677E">
    <w:pPr>
      <w:pBdr>
        <w:bottom w:val="single" w:sz="12" w:space="10" w:color="2C7859"/>
      </w:pBdr>
      <w:tabs>
        <w:tab w:val="center" w:pos="4680"/>
      </w:tabs>
      <w:spacing w:after="0" w:line="240" w:lineRule="auto"/>
      <w:ind w:left="-1166" w:right="-1166"/>
      <w:jc w:val="center"/>
      <w:rPr>
        <w:rFonts w:ascii="Lucida Handwriting" w:eastAsia="Microsoft JhengHei" w:hAnsi="Lucida Handwriting"/>
        <w:b/>
        <w:color w:val="008000"/>
        <w:sz w:val="20"/>
      </w:rPr>
    </w:pPr>
    <w:r w:rsidRPr="00BA53F4">
      <w:rPr>
        <w:rFonts w:ascii="Lucida Handwriting" w:eastAsia="Microsoft JhengHei" w:hAnsi="Lucida Handwriting"/>
        <w:b/>
        <w:color w:val="008000"/>
        <w:sz w:val="20"/>
      </w:rPr>
      <w:t>“CIFC: Strengthening Families, Building Communities .”</w:t>
    </w:r>
  </w:p>
  <w:p w14:paraId="3D037C30" w14:textId="77777777" w:rsidR="00CE1B37" w:rsidRPr="00CE1B37" w:rsidRDefault="00CE1B37" w:rsidP="004445FB">
    <w:pPr>
      <w:pStyle w:val="Footer"/>
      <w:jc w:val="center"/>
      <w:rPr>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17B9" w14:textId="77777777" w:rsidR="00A515AF" w:rsidRDefault="00A515AF" w:rsidP="006F6255">
      <w:pPr>
        <w:spacing w:after="0" w:line="240" w:lineRule="auto"/>
      </w:pPr>
      <w:r>
        <w:separator/>
      </w:r>
    </w:p>
  </w:footnote>
  <w:footnote w:type="continuationSeparator" w:id="0">
    <w:p w14:paraId="350367F3" w14:textId="77777777" w:rsidR="00A515AF" w:rsidRDefault="00A515AF" w:rsidP="006F6255">
      <w:pPr>
        <w:spacing w:after="0" w:line="240" w:lineRule="auto"/>
      </w:pPr>
      <w:r>
        <w:continuationSeparator/>
      </w:r>
    </w:p>
  </w:footnote>
  <w:footnote w:type="continuationNotice" w:id="1">
    <w:p w14:paraId="4514029C" w14:textId="77777777" w:rsidR="00A515AF" w:rsidRDefault="00A51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9C6F" w14:textId="77777777" w:rsidR="00943683" w:rsidRDefault="00943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16F7" w14:textId="77777777" w:rsidR="00943683" w:rsidRDefault="00943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7F4E" w14:textId="564B5DC3" w:rsidR="00B94DC1" w:rsidRPr="00560947" w:rsidRDefault="008E122B" w:rsidP="00D76EDF">
    <w:pPr>
      <w:pStyle w:val="Header"/>
      <w:tabs>
        <w:tab w:val="clear" w:pos="9360"/>
        <w:tab w:val="left" w:pos="630"/>
        <w:tab w:val="left" w:pos="810"/>
        <w:tab w:val="left" w:pos="1620"/>
      </w:tabs>
      <w:ind w:left="1620" w:right="-990"/>
      <w:rPr>
        <w:rFonts w:ascii="Palatino Linotype" w:hAnsi="Palatino Linotype"/>
        <w:color w:val="0A663D"/>
        <w:sz w:val="44"/>
        <w:szCs w:val="44"/>
      </w:rPr>
    </w:pPr>
    <w:r>
      <w:rPr>
        <w:rFonts w:ascii="Palatino Linotype" w:hAnsi="Palatino Linotype"/>
        <w:noProof/>
        <w:color w:val="0A663D"/>
        <w:sz w:val="44"/>
        <w:szCs w:val="44"/>
      </w:rPr>
      <w:drawing>
        <wp:anchor distT="0" distB="0" distL="114300" distR="114300" simplePos="0" relativeHeight="251658240" behindDoc="1" locked="0" layoutInCell="1" allowOverlap="1" wp14:anchorId="2458D6BC" wp14:editId="666D2D94">
          <wp:simplePos x="0" y="0"/>
          <wp:positionH relativeFrom="margin">
            <wp:align>center</wp:align>
          </wp:positionH>
          <wp:positionV relativeFrom="paragraph">
            <wp:posOffset>34290</wp:posOffset>
          </wp:positionV>
          <wp:extent cx="3338195" cy="605790"/>
          <wp:effectExtent l="0" t="0" r="0" b="0"/>
          <wp:wrapThrough wrapText="bothSides">
            <wp:wrapPolygon edited="0">
              <wp:start x="123" y="1358"/>
              <wp:lineTo x="123" y="16302"/>
              <wp:lineTo x="493" y="20377"/>
              <wp:lineTo x="3205" y="20377"/>
              <wp:lineTo x="21325" y="18340"/>
              <wp:lineTo x="21325" y="5434"/>
              <wp:lineTo x="19229" y="4075"/>
              <wp:lineTo x="3575" y="1358"/>
              <wp:lineTo x="123" y="1358"/>
            </wp:wrapPolygon>
          </wp:wrapThrough>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38195" cy="605790"/>
                  </a:xfrm>
                  <a:prstGeom prst="rect">
                    <a:avLst/>
                  </a:prstGeom>
                </pic:spPr>
              </pic:pic>
            </a:graphicData>
          </a:graphic>
          <wp14:sizeRelH relativeFrom="margin">
            <wp14:pctWidth>0</wp14:pctWidth>
          </wp14:sizeRelH>
        </wp:anchor>
      </w:drawing>
    </w:r>
  </w:p>
  <w:p w14:paraId="662DBCC2" w14:textId="0256D440" w:rsidR="00B94DC1" w:rsidRPr="00BC4FEA" w:rsidRDefault="00D34BCE" w:rsidP="00D34BCE">
    <w:pPr>
      <w:pStyle w:val="Header"/>
      <w:tabs>
        <w:tab w:val="clear" w:pos="4680"/>
        <w:tab w:val="clear" w:pos="9360"/>
        <w:tab w:val="center" w:pos="5400"/>
      </w:tabs>
      <w:ind w:right="-720"/>
      <w:rPr>
        <w:rFonts w:ascii="Segoe UI Emoji" w:hAnsi="Segoe UI Emoji"/>
        <w:color w:val="2C7859"/>
        <w:sz w:val="12"/>
        <w:szCs w:val="46"/>
      </w:rPr>
    </w:pPr>
    <w:r>
      <w:rPr>
        <w:rFonts w:ascii="Segoe UI Emoji" w:hAnsi="Segoe UI Emoji"/>
        <w:color w:val="0A663D"/>
        <w:sz w:val="20"/>
        <w:szCs w:val="46"/>
      </w:rPr>
      <w:tab/>
    </w:r>
  </w:p>
  <w:tbl>
    <w:tblPr>
      <w:tblStyle w:val="TableGrid"/>
      <w:tblW w:w="108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60"/>
      <w:gridCol w:w="3150"/>
      <w:gridCol w:w="2250"/>
      <w:gridCol w:w="1890"/>
    </w:tblGrid>
    <w:tr w:rsidR="00B94DC1" w:rsidRPr="00804ACA" w14:paraId="1F0D4B38" w14:textId="77777777" w:rsidTr="00801542">
      <w:trPr>
        <w:trHeight w:val="360"/>
      </w:trPr>
      <w:tc>
        <w:tcPr>
          <w:tcW w:w="2340" w:type="dxa"/>
        </w:tcPr>
        <w:p w14:paraId="03AF4E20" w14:textId="53105BED" w:rsidR="00B94DC1" w:rsidRPr="006F4AD8" w:rsidRDefault="008A70A7" w:rsidP="007235AB">
          <w:pPr>
            <w:pStyle w:val="Header"/>
            <w:tabs>
              <w:tab w:val="clear" w:pos="9360"/>
              <w:tab w:val="left" w:pos="900"/>
            </w:tabs>
            <w:ind w:left="-105" w:right="-107"/>
            <w:jc w:val="center"/>
            <w:rPr>
              <w:rFonts w:ascii="Palatino Linotype" w:hAnsi="Palatino Linotype" w:cs="Times New Roman"/>
              <w:color w:val="0070C0"/>
              <w:sz w:val="14"/>
              <w:szCs w:val="14"/>
            </w:rPr>
          </w:pPr>
          <w:r w:rsidRPr="006F4AD8">
            <w:rPr>
              <w:rFonts w:ascii="Palatino Linotype" w:hAnsi="Palatino Linotype" w:cs="Times New Roman"/>
              <w:color w:val="0070C0"/>
              <w:sz w:val="14"/>
              <w:szCs w:val="14"/>
            </w:rPr>
            <w:t>Ms. Katherine M. Curran, Esq.</w:t>
          </w:r>
        </w:p>
        <w:p w14:paraId="7754C776" w14:textId="77777777" w:rsidR="00B94DC1" w:rsidRPr="006F4AD8" w:rsidRDefault="00B94DC1" w:rsidP="007235AB">
          <w:pPr>
            <w:pStyle w:val="Header"/>
            <w:tabs>
              <w:tab w:val="clear" w:pos="9360"/>
              <w:tab w:val="left" w:pos="900"/>
            </w:tabs>
            <w:ind w:left="-85" w:right="-105"/>
            <w:jc w:val="center"/>
            <w:rPr>
              <w:rFonts w:ascii="Palatino Linotype" w:hAnsi="Palatino Linotype" w:cs="Times New Roman"/>
              <w:color w:val="0070C0"/>
              <w:sz w:val="14"/>
              <w:szCs w:val="14"/>
            </w:rPr>
          </w:pPr>
          <w:r w:rsidRPr="006F4AD8">
            <w:rPr>
              <w:rFonts w:ascii="Palatino Linotype" w:hAnsi="Palatino Linotype" w:cs="Times New Roman"/>
              <w:b/>
              <w:i/>
              <w:color w:val="0070C0"/>
              <w:sz w:val="14"/>
              <w:szCs w:val="14"/>
            </w:rPr>
            <w:t>President &amp; Chief Executive Officer</w:t>
          </w:r>
        </w:p>
        <w:p w14:paraId="0A74EFA8" w14:textId="77777777" w:rsidR="00B94DC1" w:rsidRPr="006F4AD8" w:rsidRDefault="00B94DC1" w:rsidP="007235AB">
          <w:pPr>
            <w:pStyle w:val="Header"/>
            <w:tabs>
              <w:tab w:val="clear" w:pos="9360"/>
              <w:tab w:val="left" w:pos="900"/>
            </w:tabs>
            <w:ind w:left="345" w:right="165"/>
            <w:jc w:val="center"/>
            <w:rPr>
              <w:rFonts w:ascii="Palatino Linotype" w:hAnsi="Palatino Linotype" w:cs="Times New Roman"/>
              <w:b/>
              <w:i/>
              <w:color w:val="0070C0"/>
              <w:sz w:val="14"/>
              <w:szCs w:val="14"/>
            </w:rPr>
          </w:pPr>
        </w:p>
        <w:p w14:paraId="431AC830" w14:textId="20B27D66" w:rsidR="00B94DC1" w:rsidRPr="006F4AD8" w:rsidRDefault="00B94DC1" w:rsidP="006721A7">
          <w:pPr>
            <w:pStyle w:val="Header"/>
            <w:tabs>
              <w:tab w:val="clear" w:pos="9360"/>
              <w:tab w:val="left" w:pos="900"/>
            </w:tabs>
            <w:ind w:left="255" w:right="165"/>
            <w:rPr>
              <w:rFonts w:ascii="Palatino Linotype" w:hAnsi="Palatino Linotype" w:cs="Times New Roman"/>
              <w:color w:val="0070C0"/>
              <w:sz w:val="14"/>
              <w:szCs w:val="14"/>
            </w:rPr>
          </w:pPr>
          <w:r w:rsidRPr="006F4AD8">
            <w:rPr>
              <w:rFonts w:ascii="Palatino Linotype" w:hAnsi="Palatino Linotype" w:cs="Times New Roman"/>
              <w:color w:val="0070C0"/>
              <w:sz w:val="14"/>
              <w:szCs w:val="14"/>
            </w:rPr>
            <w:t xml:space="preserve">Dr. </w:t>
          </w:r>
          <w:r w:rsidR="007C3DB7">
            <w:rPr>
              <w:rFonts w:ascii="Palatino Linotype" w:hAnsi="Palatino Linotype" w:cs="Times New Roman"/>
              <w:color w:val="0070C0"/>
              <w:sz w:val="14"/>
              <w:szCs w:val="14"/>
            </w:rPr>
            <w:t>Jennifer Cohen</w:t>
          </w:r>
          <w:r w:rsidRPr="006F4AD8">
            <w:rPr>
              <w:rFonts w:ascii="Palatino Linotype" w:hAnsi="Palatino Linotype" w:cs="Times New Roman"/>
              <w:color w:val="0070C0"/>
              <w:sz w:val="14"/>
              <w:szCs w:val="14"/>
            </w:rPr>
            <w:t>, M.D.</w:t>
          </w:r>
        </w:p>
        <w:p w14:paraId="757EB034" w14:textId="71263A09" w:rsidR="00B94DC1" w:rsidRPr="007235AB" w:rsidRDefault="006721A7" w:rsidP="006721A7">
          <w:pPr>
            <w:pStyle w:val="Header"/>
            <w:tabs>
              <w:tab w:val="clear" w:pos="9360"/>
              <w:tab w:val="left" w:pos="900"/>
            </w:tabs>
            <w:ind w:right="165"/>
            <w:rPr>
              <w:rFonts w:ascii="Palatino Linotype" w:hAnsi="Palatino Linotype" w:cs="Times New Roman"/>
              <w:b/>
              <w:i/>
              <w:color w:val="0A663D"/>
              <w:sz w:val="15"/>
              <w:szCs w:val="15"/>
            </w:rPr>
          </w:pPr>
          <w:r>
            <w:rPr>
              <w:rFonts w:ascii="Palatino Linotype" w:hAnsi="Palatino Linotype" w:cs="Times New Roman"/>
              <w:b/>
              <w:i/>
              <w:color w:val="0070C0"/>
              <w:sz w:val="14"/>
              <w:szCs w:val="14"/>
            </w:rPr>
            <w:t xml:space="preserve">          </w:t>
          </w:r>
          <w:r w:rsidR="007B046F" w:rsidRPr="006F4AD8">
            <w:rPr>
              <w:rFonts w:ascii="Palatino Linotype" w:hAnsi="Palatino Linotype" w:cs="Times New Roman"/>
              <w:b/>
              <w:i/>
              <w:color w:val="0070C0"/>
              <w:sz w:val="14"/>
              <w:szCs w:val="14"/>
            </w:rPr>
            <w:t xml:space="preserve">Chief </w:t>
          </w:r>
          <w:r w:rsidR="00B94DC1" w:rsidRPr="006F4AD8">
            <w:rPr>
              <w:rFonts w:ascii="Palatino Linotype" w:hAnsi="Palatino Linotype" w:cs="Times New Roman"/>
              <w:b/>
              <w:i/>
              <w:color w:val="0070C0"/>
              <w:sz w:val="14"/>
              <w:szCs w:val="14"/>
            </w:rPr>
            <w:t xml:space="preserve">Medical </w:t>
          </w:r>
          <w:r w:rsidR="00636C4D" w:rsidRPr="006F4AD8">
            <w:rPr>
              <w:rFonts w:ascii="Palatino Linotype" w:hAnsi="Palatino Linotype" w:cs="Times New Roman"/>
              <w:b/>
              <w:i/>
              <w:color w:val="0070C0"/>
              <w:sz w:val="14"/>
              <w:szCs w:val="14"/>
            </w:rPr>
            <w:t>Officer</w:t>
          </w:r>
        </w:p>
      </w:tc>
      <w:tc>
        <w:tcPr>
          <w:tcW w:w="1260" w:type="dxa"/>
        </w:tcPr>
        <w:p w14:paraId="183AA1C5" w14:textId="77777777" w:rsidR="00B94DC1" w:rsidRPr="00804ACA" w:rsidRDefault="00B94DC1">
          <w:pPr>
            <w:pStyle w:val="Header"/>
            <w:tabs>
              <w:tab w:val="clear" w:pos="9360"/>
              <w:tab w:val="left" w:pos="900"/>
            </w:tabs>
            <w:ind w:right="-720"/>
            <w:rPr>
              <w:rFonts w:ascii="Segoe UI Emoji" w:hAnsi="Segoe UI Emoji"/>
              <w:color w:val="0A663D"/>
              <w:sz w:val="14"/>
              <w:szCs w:val="46"/>
            </w:rPr>
          </w:pPr>
        </w:p>
      </w:tc>
      <w:tc>
        <w:tcPr>
          <w:tcW w:w="3150" w:type="dxa"/>
        </w:tcPr>
        <w:p w14:paraId="1C5CC52E" w14:textId="77777777" w:rsidR="00B94DC1" w:rsidRPr="00804ACA" w:rsidRDefault="00B94DC1" w:rsidP="007F4217">
          <w:pPr>
            <w:pStyle w:val="Header"/>
            <w:tabs>
              <w:tab w:val="clear" w:pos="9360"/>
              <w:tab w:val="left" w:pos="900"/>
            </w:tabs>
            <w:ind w:right="-720"/>
            <w:jc w:val="center"/>
            <w:rPr>
              <w:rFonts w:ascii="Segoe UI Emoji" w:hAnsi="Segoe UI Emoji"/>
              <w:color w:val="0A663D"/>
              <w:sz w:val="14"/>
              <w:szCs w:val="46"/>
            </w:rPr>
          </w:pPr>
        </w:p>
      </w:tc>
      <w:tc>
        <w:tcPr>
          <w:tcW w:w="2250" w:type="dxa"/>
        </w:tcPr>
        <w:p w14:paraId="2E053B8C" w14:textId="77777777" w:rsidR="00B94DC1" w:rsidRPr="007235AB" w:rsidRDefault="00B94DC1" w:rsidP="007F4217">
          <w:pPr>
            <w:ind w:right="270"/>
            <w:jc w:val="center"/>
          </w:pPr>
        </w:p>
      </w:tc>
      <w:tc>
        <w:tcPr>
          <w:tcW w:w="1890" w:type="dxa"/>
        </w:tcPr>
        <w:p w14:paraId="19CA286D" w14:textId="7BD0DE04" w:rsidR="00B94DC1" w:rsidRPr="006F4AD8" w:rsidRDefault="00F142C8" w:rsidP="00F142C8">
          <w:pPr>
            <w:pStyle w:val="Header"/>
            <w:tabs>
              <w:tab w:val="clear" w:pos="9360"/>
              <w:tab w:val="left" w:pos="900"/>
            </w:tabs>
            <w:ind w:left="-85" w:right="-720"/>
            <w:jc w:val="both"/>
            <w:rPr>
              <w:rFonts w:ascii="Palatino Linotype" w:hAnsi="Palatino Linotype" w:cs="Times New Roman"/>
              <w:color w:val="0070C0"/>
              <w:sz w:val="14"/>
              <w:szCs w:val="14"/>
            </w:rPr>
          </w:pPr>
          <w:r>
            <w:rPr>
              <w:rFonts w:ascii="Palatino Linotype" w:hAnsi="Palatino Linotype" w:cs="Times New Roman"/>
              <w:color w:val="0070C0"/>
              <w:sz w:val="14"/>
              <w:szCs w:val="14"/>
            </w:rPr>
            <w:t xml:space="preserve">       </w:t>
          </w:r>
          <w:r w:rsidR="00695BAE">
            <w:rPr>
              <w:rFonts w:ascii="Palatino Linotype" w:hAnsi="Palatino Linotype" w:cs="Times New Roman"/>
              <w:color w:val="0070C0"/>
              <w:sz w:val="14"/>
              <w:szCs w:val="14"/>
            </w:rPr>
            <w:t>Alan J</w:t>
          </w:r>
          <w:r>
            <w:rPr>
              <w:rFonts w:ascii="Palatino Linotype" w:hAnsi="Palatino Linotype" w:cs="Times New Roman"/>
              <w:color w:val="0070C0"/>
              <w:sz w:val="14"/>
              <w:szCs w:val="14"/>
            </w:rPr>
            <w:t>.</w:t>
          </w:r>
          <w:r w:rsidR="00695BAE">
            <w:rPr>
              <w:rFonts w:ascii="Palatino Linotype" w:hAnsi="Palatino Linotype" w:cs="Times New Roman"/>
              <w:color w:val="0070C0"/>
              <w:sz w:val="14"/>
              <w:szCs w:val="14"/>
            </w:rPr>
            <w:t xml:space="preserve"> Clavette, CPA</w:t>
          </w:r>
        </w:p>
        <w:p w14:paraId="0C06053D" w14:textId="77777777" w:rsidR="00B94DC1" w:rsidRDefault="00B94DC1" w:rsidP="007235AB">
          <w:pPr>
            <w:pStyle w:val="Header"/>
            <w:tabs>
              <w:tab w:val="clear" w:pos="9360"/>
              <w:tab w:val="left" w:pos="900"/>
            </w:tabs>
            <w:ind w:left="-105" w:right="-107"/>
            <w:jc w:val="center"/>
            <w:rPr>
              <w:rFonts w:ascii="Palatino Linotype" w:hAnsi="Palatino Linotype" w:cs="Times New Roman"/>
              <w:b/>
              <w:i/>
              <w:color w:val="0070C0"/>
              <w:sz w:val="14"/>
              <w:szCs w:val="14"/>
            </w:rPr>
          </w:pPr>
          <w:r w:rsidRPr="006F4AD8">
            <w:rPr>
              <w:rFonts w:ascii="Palatino Linotype" w:hAnsi="Palatino Linotype" w:cs="Times New Roman"/>
              <w:b/>
              <w:i/>
              <w:color w:val="0070C0"/>
              <w:sz w:val="14"/>
              <w:szCs w:val="14"/>
            </w:rPr>
            <w:t>Board Chair</w:t>
          </w:r>
        </w:p>
        <w:p w14:paraId="50C1E059" w14:textId="77777777" w:rsidR="00FE24DE" w:rsidRDefault="00FE24DE" w:rsidP="007235AB">
          <w:pPr>
            <w:pStyle w:val="Header"/>
            <w:tabs>
              <w:tab w:val="clear" w:pos="9360"/>
              <w:tab w:val="left" w:pos="900"/>
            </w:tabs>
            <w:ind w:left="-105" w:right="-107"/>
            <w:jc w:val="center"/>
            <w:rPr>
              <w:rFonts w:ascii="Palatino Linotype" w:hAnsi="Palatino Linotype" w:cs="Times New Roman"/>
              <w:b/>
              <w:i/>
              <w:color w:val="0070C0"/>
              <w:sz w:val="14"/>
              <w:szCs w:val="14"/>
            </w:rPr>
          </w:pPr>
        </w:p>
        <w:p w14:paraId="0FE81513" w14:textId="0517A412" w:rsidR="00FE24DE" w:rsidRPr="00FE24DE" w:rsidRDefault="002B5BE7" w:rsidP="00801542">
          <w:pPr>
            <w:pStyle w:val="Header"/>
            <w:tabs>
              <w:tab w:val="left" w:pos="900"/>
            </w:tabs>
            <w:ind w:left="-105" w:right="-107"/>
            <w:jc w:val="center"/>
            <w:rPr>
              <w:rFonts w:ascii="Segoe UI Emoji" w:hAnsi="Segoe UI Emoji"/>
              <w:bCs/>
              <w:iCs/>
              <w:color w:val="2E74B5" w:themeColor="accent1" w:themeShade="BF"/>
              <w:sz w:val="14"/>
              <w:szCs w:val="14"/>
            </w:rPr>
          </w:pPr>
          <w:r w:rsidRPr="00050FBB">
            <w:rPr>
              <w:rFonts w:ascii="Palatino Linotype" w:hAnsi="Palatino Linotype" w:cs="Times New Roman"/>
              <w:color w:val="0070C0"/>
              <w:sz w:val="14"/>
              <w:szCs w:val="14"/>
            </w:rPr>
            <w:t>Marlene Moranino RN, MP</w:t>
          </w:r>
          <w:r w:rsidR="00050FBB" w:rsidRPr="00050FBB">
            <w:rPr>
              <w:rFonts w:ascii="Palatino Linotype" w:hAnsi="Palatino Linotype" w:cs="Times New Roman"/>
              <w:color w:val="0070C0"/>
              <w:sz w:val="14"/>
              <w:szCs w:val="14"/>
            </w:rPr>
            <w:t>A</w:t>
          </w:r>
          <w:r w:rsidR="00801542">
            <w:rPr>
              <w:rFonts w:ascii="Palatino Linotype" w:hAnsi="Palatino Linotype" w:cs="Times New Roman"/>
              <w:color w:val="0070C0"/>
              <w:sz w:val="14"/>
              <w:szCs w:val="14"/>
            </w:rPr>
            <w:t xml:space="preserve"> </w:t>
          </w:r>
          <w:r w:rsidR="00801542" w:rsidRPr="00205B3E">
            <w:rPr>
              <w:rFonts w:ascii="Palatino Linotype" w:hAnsi="Palatino Linotype" w:cs="Times New Roman"/>
              <w:b/>
              <w:bCs/>
              <w:i/>
              <w:iCs/>
              <w:color w:val="0070C0"/>
              <w:sz w:val="14"/>
              <w:szCs w:val="14"/>
            </w:rPr>
            <w:t>Chief Program Officer</w:t>
          </w:r>
        </w:p>
        <w:p w14:paraId="7B7DAAC5" w14:textId="7CFA12F9" w:rsidR="00FE24DE" w:rsidRPr="00804ACA" w:rsidRDefault="00FE24DE" w:rsidP="00FE24DE">
          <w:pPr>
            <w:pStyle w:val="Header"/>
            <w:tabs>
              <w:tab w:val="clear" w:pos="9360"/>
              <w:tab w:val="left" w:pos="900"/>
            </w:tabs>
            <w:ind w:left="-105" w:right="-107"/>
            <w:rPr>
              <w:rFonts w:ascii="Segoe UI Emoji" w:hAnsi="Segoe UI Emoji"/>
              <w:b/>
              <w:i/>
              <w:color w:val="0A663D"/>
              <w:sz w:val="14"/>
              <w:szCs w:val="14"/>
            </w:rPr>
          </w:pPr>
        </w:p>
      </w:tc>
    </w:tr>
  </w:tbl>
  <w:p w14:paraId="5C0B5C5D" w14:textId="77777777" w:rsidR="00B94DC1" w:rsidRPr="00BC4FEA" w:rsidRDefault="00B94DC1" w:rsidP="00BC4FEA">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95A"/>
    <w:multiLevelType w:val="hybridMultilevel"/>
    <w:tmpl w:val="60088172"/>
    <w:lvl w:ilvl="0" w:tplc="82D25ACA">
      <w:start w:val="1"/>
      <w:numFmt w:val="bullet"/>
      <w:lvlText w:val=""/>
      <w:lvlJc w:val="left"/>
      <w:pPr>
        <w:ind w:left="720" w:hanging="360"/>
      </w:pPr>
      <w:rPr>
        <w:rFonts w:ascii="Symbol" w:hAnsi="Symbol" w:hint="default"/>
        <w:color w:val="auto"/>
        <w:sz w:val="36"/>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2D1D"/>
    <w:multiLevelType w:val="hybridMultilevel"/>
    <w:tmpl w:val="EBB2D278"/>
    <w:lvl w:ilvl="0" w:tplc="04090005">
      <w:start w:val="1"/>
      <w:numFmt w:val="bullet"/>
      <w:lvlText w:val=""/>
      <w:lvlJc w:val="left"/>
      <w:pPr>
        <w:ind w:left="720" w:hanging="360"/>
      </w:pPr>
      <w:rPr>
        <w:rFonts w:ascii="Wingdings" w:hAnsi="Wingdings" w:hint="default"/>
      </w:rPr>
    </w:lvl>
    <w:lvl w:ilvl="1" w:tplc="9370C4E4">
      <w:start w:val="1"/>
      <w:numFmt w:val="bullet"/>
      <w:lvlText w:val=""/>
      <w:lvlJc w:val="left"/>
      <w:pPr>
        <w:ind w:left="1440" w:hanging="360"/>
      </w:pPr>
      <w:rPr>
        <w:rFonts w:ascii="Wingdings 2" w:hAnsi="Wingdings 2" w:hint="default"/>
        <w:b w:val="0"/>
        <w:i/>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3389A5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9AB"/>
    <w:multiLevelType w:val="hybridMultilevel"/>
    <w:tmpl w:val="C99E2F08"/>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4B1DEC"/>
    <w:multiLevelType w:val="hybridMultilevel"/>
    <w:tmpl w:val="5226EF86"/>
    <w:lvl w:ilvl="0" w:tplc="31E45DB4">
      <w:start w:val="1"/>
      <w:numFmt w:val="bullet"/>
      <w:lvlText w:val=""/>
      <w:lvlJc w:val="left"/>
      <w:pPr>
        <w:ind w:left="1096" w:hanging="360"/>
      </w:pPr>
      <w:rPr>
        <w:rFonts w:ascii="Wingdings" w:hAnsi="Wingdings" w:hint="default"/>
        <w:sz w:val="16"/>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4" w15:restartNumberingAfterBreak="0">
    <w:nsid w:val="0E254BDD"/>
    <w:multiLevelType w:val="hybridMultilevel"/>
    <w:tmpl w:val="64CC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1F78"/>
    <w:multiLevelType w:val="hybridMultilevel"/>
    <w:tmpl w:val="E0547A1A"/>
    <w:lvl w:ilvl="0" w:tplc="B1300E4A">
      <w:start w:val="1"/>
      <w:numFmt w:val="bullet"/>
      <w:lvlText w:val="•"/>
      <w:lvlJc w:val="left"/>
      <w:pPr>
        <w:tabs>
          <w:tab w:val="num" w:pos="720"/>
        </w:tabs>
        <w:ind w:left="720" w:hanging="360"/>
      </w:pPr>
      <w:rPr>
        <w:rFonts w:ascii="Times New Roman" w:hAnsi="Times New Roman" w:hint="default"/>
      </w:rPr>
    </w:lvl>
    <w:lvl w:ilvl="1" w:tplc="AA0C3040" w:tentative="1">
      <w:start w:val="1"/>
      <w:numFmt w:val="bullet"/>
      <w:lvlText w:val="•"/>
      <w:lvlJc w:val="left"/>
      <w:pPr>
        <w:tabs>
          <w:tab w:val="num" w:pos="1440"/>
        </w:tabs>
        <w:ind w:left="1440" w:hanging="360"/>
      </w:pPr>
      <w:rPr>
        <w:rFonts w:ascii="Times New Roman" w:hAnsi="Times New Roman" w:hint="default"/>
      </w:rPr>
    </w:lvl>
    <w:lvl w:ilvl="2" w:tplc="5330D696" w:tentative="1">
      <w:start w:val="1"/>
      <w:numFmt w:val="bullet"/>
      <w:lvlText w:val="•"/>
      <w:lvlJc w:val="left"/>
      <w:pPr>
        <w:tabs>
          <w:tab w:val="num" w:pos="2160"/>
        </w:tabs>
        <w:ind w:left="2160" w:hanging="360"/>
      </w:pPr>
      <w:rPr>
        <w:rFonts w:ascii="Times New Roman" w:hAnsi="Times New Roman" w:hint="default"/>
      </w:rPr>
    </w:lvl>
    <w:lvl w:ilvl="3" w:tplc="D50494AA" w:tentative="1">
      <w:start w:val="1"/>
      <w:numFmt w:val="bullet"/>
      <w:lvlText w:val="•"/>
      <w:lvlJc w:val="left"/>
      <w:pPr>
        <w:tabs>
          <w:tab w:val="num" w:pos="2880"/>
        </w:tabs>
        <w:ind w:left="2880" w:hanging="360"/>
      </w:pPr>
      <w:rPr>
        <w:rFonts w:ascii="Times New Roman" w:hAnsi="Times New Roman" w:hint="default"/>
      </w:rPr>
    </w:lvl>
    <w:lvl w:ilvl="4" w:tplc="B230629A" w:tentative="1">
      <w:start w:val="1"/>
      <w:numFmt w:val="bullet"/>
      <w:lvlText w:val="•"/>
      <w:lvlJc w:val="left"/>
      <w:pPr>
        <w:tabs>
          <w:tab w:val="num" w:pos="3600"/>
        </w:tabs>
        <w:ind w:left="3600" w:hanging="360"/>
      </w:pPr>
      <w:rPr>
        <w:rFonts w:ascii="Times New Roman" w:hAnsi="Times New Roman" w:hint="default"/>
      </w:rPr>
    </w:lvl>
    <w:lvl w:ilvl="5" w:tplc="3E14145E" w:tentative="1">
      <w:start w:val="1"/>
      <w:numFmt w:val="bullet"/>
      <w:lvlText w:val="•"/>
      <w:lvlJc w:val="left"/>
      <w:pPr>
        <w:tabs>
          <w:tab w:val="num" w:pos="4320"/>
        </w:tabs>
        <w:ind w:left="4320" w:hanging="360"/>
      </w:pPr>
      <w:rPr>
        <w:rFonts w:ascii="Times New Roman" w:hAnsi="Times New Roman" w:hint="default"/>
      </w:rPr>
    </w:lvl>
    <w:lvl w:ilvl="6" w:tplc="AC4E979A" w:tentative="1">
      <w:start w:val="1"/>
      <w:numFmt w:val="bullet"/>
      <w:lvlText w:val="•"/>
      <w:lvlJc w:val="left"/>
      <w:pPr>
        <w:tabs>
          <w:tab w:val="num" w:pos="5040"/>
        </w:tabs>
        <w:ind w:left="5040" w:hanging="360"/>
      </w:pPr>
      <w:rPr>
        <w:rFonts w:ascii="Times New Roman" w:hAnsi="Times New Roman" w:hint="default"/>
      </w:rPr>
    </w:lvl>
    <w:lvl w:ilvl="7" w:tplc="8460DF12" w:tentative="1">
      <w:start w:val="1"/>
      <w:numFmt w:val="bullet"/>
      <w:lvlText w:val="•"/>
      <w:lvlJc w:val="left"/>
      <w:pPr>
        <w:tabs>
          <w:tab w:val="num" w:pos="5760"/>
        </w:tabs>
        <w:ind w:left="5760" w:hanging="360"/>
      </w:pPr>
      <w:rPr>
        <w:rFonts w:ascii="Times New Roman" w:hAnsi="Times New Roman" w:hint="default"/>
      </w:rPr>
    </w:lvl>
    <w:lvl w:ilvl="8" w:tplc="7570A6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BA348D"/>
    <w:multiLevelType w:val="hybridMultilevel"/>
    <w:tmpl w:val="8DE86F0A"/>
    <w:lvl w:ilvl="0" w:tplc="68E0D296">
      <w:start w:val="1"/>
      <w:numFmt w:val="bullet"/>
      <w:lvlText w:val=""/>
      <w:lvlJc w:val="left"/>
      <w:pPr>
        <w:ind w:left="1980" w:hanging="360"/>
      </w:pPr>
      <w:rPr>
        <w:rFonts w:ascii="Symbol" w:hAnsi="Symbol" w:hint="default"/>
        <w:color w:val="auto"/>
        <w:sz w:val="56"/>
        <w:szCs w:val="9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6C501BE"/>
    <w:multiLevelType w:val="hybridMultilevel"/>
    <w:tmpl w:val="E4424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E7F8F"/>
    <w:multiLevelType w:val="hybridMultilevel"/>
    <w:tmpl w:val="E28A7BF4"/>
    <w:lvl w:ilvl="0" w:tplc="E5BE5CF0">
      <w:start w:val="1"/>
      <w:numFmt w:val="bullet"/>
      <w:lvlText w:val="•"/>
      <w:lvlJc w:val="left"/>
      <w:pPr>
        <w:tabs>
          <w:tab w:val="num" w:pos="720"/>
        </w:tabs>
        <w:ind w:left="720" w:hanging="360"/>
      </w:pPr>
      <w:rPr>
        <w:rFonts w:ascii="Times New Roman" w:hAnsi="Times New Roman" w:hint="default"/>
      </w:rPr>
    </w:lvl>
    <w:lvl w:ilvl="1" w:tplc="CDEEBD7A" w:tentative="1">
      <w:start w:val="1"/>
      <w:numFmt w:val="bullet"/>
      <w:lvlText w:val="•"/>
      <w:lvlJc w:val="left"/>
      <w:pPr>
        <w:tabs>
          <w:tab w:val="num" w:pos="1440"/>
        </w:tabs>
        <w:ind w:left="1440" w:hanging="360"/>
      </w:pPr>
      <w:rPr>
        <w:rFonts w:ascii="Times New Roman" w:hAnsi="Times New Roman" w:hint="default"/>
      </w:rPr>
    </w:lvl>
    <w:lvl w:ilvl="2" w:tplc="7C7ADC88" w:tentative="1">
      <w:start w:val="1"/>
      <w:numFmt w:val="bullet"/>
      <w:lvlText w:val="•"/>
      <w:lvlJc w:val="left"/>
      <w:pPr>
        <w:tabs>
          <w:tab w:val="num" w:pos="2160"/>
        </w:tabs>
        <w:ind w:left="2160" w:hanging="360"/>
      </w:pPr>
      <w:rPr>
        <w:rFonts w:ascii="Times New Roman" w:hAnsi="Times New Roman" w:hint="default"/>
      </w:rPr>
    </w:lvl>
    <w:lvl w:ilvl="3" w:tplc="D840AE80" w:tentative="1">
      <w:start w:val="1"/>
      <w:numFmt w:val="bullet"/>
      <w:lvlText w:val="•"/>
      <w:lvlJc w:val="left"/>
      <w:pPr>
        <w:tabs>
          <w:tab w:val="num" w:pos="2880"/>
        </w:tabs>
        <w:ind w:left="2880" w:hanging="360"/>
      </w:pPr>
      <w:rPr>
        <w:rFonts w:ascii="Times New Roman" w:hAnsi="Times New Roman" w:hint="default"/>
      </w:rPr>
    </w:lvl>
    <w:lvl w:ilvl="4" w:tplc="0434A074" w:tentative="1">
      <w:start w:val="1"/>
      <w:numFmt w:val="bullet"/>
      <w:lvlText w:val="•"/>
      <w:lvlJc w:val="left"/>
      <w:pPr>
        <w:tabs>
          <w:tab w:val="num" w:pos="3600"/>
        </w:tabs>
        <w:ind w:left="3600" w:hanging="360"/>
      </w:pPr>
      <w:rPr>
        <w:rFonts w:ascii="Times New Roman" w:hAnsi="Times New Roman" w:hint="default"/>
      </w:rPr>
    </w:lvl>
    <w:lvl w:ilvl="5" w:tplc="204E94A0" w:tentative="1">
      <w:start w:val="1"/>
      <w:numFmt w:val="bullet"/>
      <w:lvlText w:val="•"/>
      <w:lvlJc w:val="left"/>
      <w:pPr>
        <w:tabs>
          <w:tab w:val="num" w:pos="4320"/>
        </w:tabs>
        <w:ind w:left="4320" w:hanging="360"/>
      </w:pPr>
      <w:rPr>
        <w:rFonts w:ascii="Times New Roman" w:hAnsi="Times New Roman" w:hint="default"/>
      </w:rPr>
    </w:lvl>
    <w:lvl w:ilvl="6" w:tplc="376C958E" w:tentative="1">
      <w:start w:val="1"/>
      <w:numFmt w:val="bullet"/>
      <w:lvlText w:val="•"/>
      <w:lvlJc w:val="left"/>
      <w:pPr>
        <w:tabs>
          <w:tab w:val="num" w:pos="5040"/>
        </w:tabs>
        <w:ind w:left="5040" w:hanging="360"/>
      </w:pPr>
      <w:rPr>
        <w:rFonts w:ascii="Times New Roman" w:hAnsi="Times New Roman" w:hint="default"/>
      </w:rPr>
    </w:lvl>
    <w:lvl w:ilvl="7" w:tplc="D898EE88" w:tentative="1">
      <w:start w:val="1"/>
      <w:numFmt w:val="bullet"/>
      <w:lvlText w:val="•"/>
      <w:lvlJc w:val="left"/>
      <w:pPr>
        <w:tabs>
          <w:tab w:val="num" w:pos="5760"/>
        </w:tabs>
        <w:ind w:left="5760" w:hanging="360"/>
      </w:pPr>
      <w:rPr>
        <w:rFonts w:ascii="Times New Roman" w:hAnsi="Times New Roman" w:hint="default"/>
      </w:rPr>
    </w:lvl>
    <w:lvl w:ilvl="8" w:tplc="6852A8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82384B"/>
    <w:multiLevelType w:val="hybridMultilevel"/>
    <w:tmpl w:val="25CC6D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C768D"/>
    <w:multiLevelType w:val="hybridMultilevel"/>
    <w:tmpl w:val="0240B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66302"/>
    <w:multiLevelType w:val="hybridMultilevel"/>
    <w:tmpl w:val="00C86248"/>
    <w:lvl w:ilvl="0" w:tplc="83389A5E">
      <w:numFmt w:val="bullet"/>
      <w:lvlText w:val="-"/>
      <w:lvlJc w:val="left"/>
      <w:pPr>
        <w:ind w:left="720" w:hanging="360"/>
      </w:pPr>
      <w:rPr>
        <w:rFonts w:ascii="Calibri" w:eastAsiaTheme="minorHAnsi" w:hAnsi="Calibri" w:cs="Calibri"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9C1"/>
    <w:multiLevelType w:val="hybridMultilevel"/>
    <w:tmpl w:val="AA76038C"/>
    <w:lvl w:ilvl="0" w:tplc="80B28C58">
      <w:start w:val="37"/>
      <w:numFmt w:val="bullet"/>
      <w:lvlText w:val=""/>
      <w:lvlJc w:val="left"/>
      <w:pPr>
        <w:ind w:left="720" w:hanging="720"/>
      </w:pPr>
      <w:rPr>
        <w:rFonts w:ascii="Wingdings" w:eastAsiaTheme="minorEastAsia" w:hAnsi="Wingdings" w:cstheme="majorHAnsi" w:hint="default"/>
        <w:color w:val="7B7B7B"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022D1"/>
    <w:multiLevelType w:val="hybridMultilevel"/>
    <w:tmpl w:val="B5866714"/>
    <w:lvl w:ilvl="0" w:tplc="0B368E28">
      <w:start w:val="1"/>
      <w:numFmt w:val="bullet"/>
      <w:lvlText w:val="•"/>
      <w:lvlJc w:val="left"/>
      <w:pPr>
        <w:tabs>
          <w:tab w:val="num" w:pos="720"/>
        </w:tabs>
        <w:ind w:left="720" w:hanging="360"/>
      </w:pPr>
      <w:rPr>
        <w:rFonts w:ascii="Times New Roman" w:hAnsi="Times New Roman" w:hint="default"/>
      </w:rPr>
    </w:lvl>
    <w:lvl w:ilvl="1" w:tplc="25105AEA" w:tentative="1">
      <w:start w:val="1"/>
      <w:numFmt w:val="bullet"/>
      <w:lvlText w:val="•"/>
      <w:lvlJc w:val="left"/>
      <w:pPr>
        <w:tabs>
          <w:tab w:val="num" w:pos="1440"/>
        </w:tabs>
        <w:ind w:left="1440" w:hanging="360"/>
      </w:pPr>
      <w:rPr>
        <w:rFonts w:ascii="Times New Roman" w:hAnsi="Times New Roman" w:hint="default"/>
      </w:rPr>
    </w:lvl>
    <w:lvl w:ilvl="2" w:tplc="42F0600A" w:tentative="1">
      <w:start w:val="1"/>
      <w:numFmt w:val="bullet"/>
      <w:lvlText w:val="•"/>
      <w:lvlJc w:val="left"/>
      <w:pPr>
        <w:tabs>
          <w:tab w:val="num" w:pos="2160"/>
        </w:tabs>
        <w:ind w:left="2160" w:hanging="360"/>
      </w:pPr>
      <w:rPr>
        <w:rFonts w:ascii="Times New Roman" w:hAnsi="Times New Roman" w:hint="default"/>
      </w:rPr>
    </w:lvl>
    <w:lvl w:ilvl="3" w:tplc="DD1C1156" w:tentative="1">
      <w:start w:val="1"/>
      <w:numFmt w:val="bullet"/>
      <w:lvlText w:val="•"/>
      <w:lvlJc w:val="left"/>
      <w:pPr>
        <w:tabs>
          <w:tab w:val="num" w:pos="2880"/>
        </w:tabs>
        <w:ind w:left="2880" w:hanging="360"/>
      </w:pPr>
      <w:rPr>
        <w:rFonts w:ascii="Times New Roman" w:hAnsi="Times New Roman" w:hint="default"/>
      </w:rPr>
    </w:lvl>
    <w:lvl w:ilvl="4" w:tplc="808AB7EA" w:tentative="1">
      <w:start w:val="1"/>
      <w:numFmt w:val="bullet"/>
      <w:lvlText w:val="•"/>
      <w:lvlJc w:val="left"/>
      <w:pPr>
        <w:tabs>
          <w:tab w:val="num" w:pos="3600"/>
        </w:tabs>
        <w:ind w:left="3600" w:hanging="360"/>
      </w:pPr>
      <w:rPr>
        <w:rFonts w:ascii="Times New Roman" w:hAnsi="Times New Roman" w:hint="default"/>
      </w:rPr>
    </w:lvl>
    <w:lvl w:ilvl="5" w:tplc="252C5BBE" w:tentative="1">
      <w:start w:val="1"/>
      <w:numFmt w:val="bullet"/>
      <w:lvlText w:val="•"/>
      <w:lvlJc w:val="left"/>
      <w:pPr>
        <w:tabs>
          <w:tab w:val="num" w:pos="4320"/>
        </w:tabs>
        <w:ind w:left="4320" w:hanging="360"/>
      </w:pPr>
      <w:rPr>
        <w:rFonts w:ascii="Times New Roman" w:hAnsi="Times New Roman" w:hint="default"/>
      </w:rPr>
    </w:lvl>
    <w:lvl w:ilvl="6" w:tplc="EBF6E5FC" w:tentative="1">
      <w:start w:val="1"/>
      <w:numFmt w:val="bullet"/>
      <w:lvlText w:val="•"/>
      <w:lvlJc w:val="left"/>
      <w:pPr>
        <w:tabs>
          <w:tab w:val="num" w:pos="5040"/>
        </w:tabs>
        <w:ind w:left="5040" w:hanging="360"/>
      </w:pPr>
      <w:rPr>
        <w:rFonts w:ascii="Times New Roman" w:hAnsi="Times New Roman" w:hint="default"/>
      </w:rPr>
    </w:lvl>
    <w:lvl w:ilvl="7" w:tplc="A55E8324" w:tentative="1">
      <w:start w:val="1"/>
      <w:numFmt w:val="bullet"/>
      <w:lvlText w:val="•"/>
      <w:lvlJc w:val="left"/>
      <w:pPr>
        <w:tabs>
          <w:tab w:val="num" w:pos="5760"/>
        </w:tabs>
        <w:ind w:left="5760" w:hanging="360"/>
      </w:pPr>
      <w:rPr>
        <w:rFonts w:ascii="Times New Roman" w:hAnsi="Times New Roman" w:hint="default"/>
      </w:rPr>
    </w:lvl>
    <w:lvl w:ilvl="8" w:tplc="60B44D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BC91040"/>
    <w:multiLevelType w:val="hybridMultilevel"/>
    <w:tmpl w:val="36D87360"/>
    <w:lvl w:ilvl="0" w:tplc="A0E2A8EC">
      <w:start w:val="1"/>
      <w:numFmt w:val="bullet"/>
      <w:lvlText w:val=""/>
      <w:lvlJc w:val="left"/>
      <w:pPr>
        <w:ind w:left="705" w:hanging="360"/>
      </w:pPr>
      <w:rPr>
        <w:rFonts w:ascii="Wingdings" w:hAnsi="Wingdings" w:hint="default"/>
        <w:sz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4BE97146"/>
    <w:multiLevelType w:val="hybridMultilevel"/>
    <w:tmpl w:val="47947BD4"/>
    <w:lvl w:ilvl="0" w:tplc="09BA856A">
      <w:start w:val="1"/>
      <w:numFmt w:val="bullet"/>
      <w:lvlText w:val=""/>
      <w:lvlJc w:val="left"/>
      <w:pPr>
        <w:ind w:left="1710" w:hanging="360"/>
      </w:pPr>
      <w:rPr>
        <w:rFonts w:ascii="Wingdings" w:hAnsi="Wingdings"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3825D32"/>
    <w:multiLevelType w:val="hybridMultilevel"/>
    <w:tmpl w:val="1B5268B8"/>
    <w:lvl w:ilvl="0" w:tplc="E5E8B650">
      <w:start w:val="1"/>
      <w:numFmt w:val="bullet"/>
      <w:lvlText w:val=""/>
      <w:lvlJc w:val="left"/>
      <w:pPr>
        <w:ind w:left="780" w:hanging="360"/>
      </w:pPr>
      <w:rPr>
        <w:rFonts w:ascii="Symbol" w:hAnsi="Symbol" w:hint="default"/>
        <w:color w:val="auto"/>
        <w:sz w:val="56"/>
        <w:szCs w:val="5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39D7390"/>
    <w:multiLevelType w:val="hybridMultilevel"/>
    <w:tmpl w:val="97540D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9D50A01"/>
    <w:multiLevelType w:val="hybridMultilevel"/>
    <w:tmpl w:val="5DB0C5F2"/>
    <w:lvl w:ilvl="0" w:tplc="2D20851C">
      <w:start w:val="1"/>
      <w:numFmt w:val="bullet"/>
      <w:lvlText w:val=""/>
      <w:lvlJc w:val="left"/>
      <w:pPr>
        <w:ind w:left="720" w:hanging="360"/>
      </w:pPr>
      <w:rPr>
        <w:rFonts w:ascii="Symbol" w:hAnsi="Symbol" w:hint="default"/>
        <w:color w:val="auto"/>
      </w:rPr>
    </w:lvl>
    <w:lvl w:ilvl="1" w:tplc="66067766">
      <w:start w:val="1"/>
      <w:numFmt w:val="bullet"/>
      <w:lvlText w:val=""/>
      <w:lvlJc w:val="left"/>
      <w:pPr>
        <w:ind w:left="1440" w:hanging="360"/>
      </w:pPr>
      <w:rPr>
        <w:rFonts w:ascii="Symbol" w:hAnsi="Symbol" w:hint="default"/>
        <w:color w:val="auto"/>
        <w:sz w:val="52"/>
        <w:szCs w:val="5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77A83"/>
    <w:multiLevelType w:val="hybridMultilevel"/>
    <w:tmpl w:val="6790847E"/>
    <w:lvl w:ilvl="0" w:tplc="A0E2A8EC">
      <w:start w:val="1"/>
      <w:numFmt w:val="bullet"/>
      <w:lvlText w:val=""/>
      <w:lvlJc w:val="left"/>
      <w:pPr>
        <w:ind w:left="705"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95538"/>
    <w:multiLevelType w:val="hybridMultilevel"/>
    <w:tmpl w:val="A1526742"/>
    <w:lvl w:ilvl="0" w:tplc="4078C2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1151C"/>
    <w:multiLevelType w:val="hybridMultilevel"/>
    <w:tmpl w:val="A47E0DD2"/>
    <w:lvl w:ilvl="0" w:tplc="BBFC653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614E2"/>
    <w:multiLevelType w:val="hybridMultilevel"/>
    <w:tmpl w:val="B1CA1A86"/>
    <w:lvl w:ilvl="0" w:tplc="E4203986">
      <w:start w:val="1"/>
      <w:numFmt w:val="bullet"/>
      <w:lvlText w:val=""/>
      <w:lvlJc w:val="left"/>
      <w:pPr>
        <w:ind w:left="1260" w:hanging="360"/>
      </w:pPr>
      <w:rPr>
        <w:rFonts w:ascii="Symbol" w:hAnsi="Symbol" w:hint="default"/>
        <w:color w:val="auto"/>
        <w:sz w:val="96"/>
        <w:szCs w:val="9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9DA2C5B"/>
    <w:multiLevelType w:val="hybridMultilevel"/>
    <w:tmpl w:val="E326E056"/>
    <w:lvl w:ilvl="0" w:tplc="04090005">
      <w:start w:val="1"/>
      <w:numFmt w:val="bullet"/>
      <w:lvlText w:val=""/>
      <w:lvlJc w:val="left"/>
      <w:pPr>
        <w:ind w:left="720" w:hanging="360"/>
      </w:pPr>
      <w:rPr>
        <w:rFonts w:ascii="Wingdings" w:hAnsi="Wingdings" w:hint="default"/>
      </w:rPr>
    </w:lvl>
    <w:lvl w:ilvl="1" w:tplc="9370C4E4">
      <w:start w:val="1"/>
      <w:numFmt w:val="bullet"/>
      <w:lvlText w:val=""/>
      <w:lvlJc w:val="left"/>
      <w:pPr>
        <w:ind w:left="1440" w:hanging="360"/>
      </w:pPr>
      <w:rPr>
        <w:rFonts w:ascii="Wingdings 2" w:hAnsi="Wingdings 2" w:hint="default"/>
        <w:b w:val="0"/>
        <w:i/>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E05F2"/>
    <w:multiLevelType w:val="hybridMultilevel"/>
    <w:tmpl w:val="2C0AD776"/>
    <w:lvl w:ilvl="0" w:tplc="83389A5E">
      <w:numFmt w:val="bullet"/>
      <w:lvlText w:val="-"/>
      <w:lvlJc w:val="left"/>
      <w:pPr>
        <w:ind w:left="720" w:hanging="360"/>
      </w:pPr>
      <w:rPr>
        <w:rFonts w:ascii="Calibri" w:eastAsiaTheme="minorHAnsi" w:hAnsi="Calibri" w:cs="Calibri" w:hint="default"/>
      </w:rPr>
    </w:lvl>
    <w:lvl w:ilvl="1" w:tplc="31E45DB4">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11B77"/>
    <w:multiLevelType w:val="hybridMultilevel"/>
    <w:tmpl w:val="002A9BFA"/>
    <w:lvl w:ilvl="0" w:tplc="159414BE">
      <w:start w:val="37"/>
      <w:numFmt w:val="bullet"/>
      <w:lvlText w:val="-"/>
      <w:lvlJc w:val="left"/>
      <w:pPr>
        <w:ind w:left="180" w:hanging="360"/>
      </w:pPr>
      <w:rPr>
        <w:rFonts w:ascii="Calibri Light" w:eastAsiaTheme="minorEastAsia" w:hAnsi="Calibri Light" w:cs="Calibri Light"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BE02161"/>
    <w:multiLevelType w:val="hybridMultilevel"/>
    <w:tmpl w:val="688AE68E"/>
    <w:lvl w:ilvl="0" w:tplc="8D4E5A46">
      <w:start w:val="1"/>
      <w:numFmt w:val="bullet"/>
      <w:lvlText w:val="•"/>
      <w:lvlJc w:val="left"/>
      <w:pPr>
        <w:tabs>
          <w:tab w:val="num" w:pos="720"/>
        </w:tabs>
        <w:ind w:left="720" w:hanging="360"/>
      </w:pPr>
      <w:rPr>
        <w:rFonts w:ascii="Times New Roman" w:hAnsi="Times New Roman" w:hint="default"/>
      </w:rPr>
    </w:lvl>
    <w:lvl w:ilvl="1" w:tplc="B62C6524" w:tentative="1">
      <w:start w:val="1"/>
      <w:numFmt w:val="bullet"/>
      <w:lvlText w:val="•"/>
      <w:lvlJc w:val="left"/>
      <w:pPr>
        <w:tabs>
          <w:tab w:val="num" w:pos="1440"/>
        </w:tabs>
        <w:ind w:left="1440" w:hanging="360"/>
      </w:pPr>
      <w:rPr>
        <w:rFonts w:ascii="Times New Roman" w:hAnsi="Times New Roman" w:hint="default"/>
      </w:rPr>
    </w:lvl>
    <w:lvl w:ilvl="2" w:tplc="9C08898A" w:tentative="1">
      <w:start w:val="1"/>
      <w:numFmt w:val="bullet"/>
      <w:lvlText w:val="•"/>
      <w:lvlJc w:val="left"/>
      <w:pPr>
        <w:tabs>
          <w:tab w:val="num" w:pos="2160"/>
        </w:tabs>
        <w:ind w:left="2160" w:hanging="360"/>
      </w:pPr>
      <w:rPr>
        <w:rFonts w:ascii="Times New Roman" w:hAnsi="Times New Roman" w:hint="default"/>
      </w:rPr>
    </w:lvl>
    <w:lvl w:ilvl="3" w:tplc="06B228E0" w:tentative="1">
      <w:start w:val="1"/>
      <w:numFmt w:val="bullet"/>
      <w:lvlText w:val="•"/>
      <w:lvlJc w:val="left"/>
      <w:pPr>
        <w:tabs>
          <w:tab w:val="num" w:pos="2880"/>
        </w:tabs>
        <w:ind w:left="2880" w:hanging="360"/>
      </w:pPr>
      <w:rPr>
        <w:rFonts w:ascii="Times New Roman" w:hAnsi="Times New Roman" w:hint="default"/>
      </w:rPr>
    </w:lvl>
    <w:lvl w:ilvl="4" w:tplc="6B5C3026" w:tentative="1">
      <w:start w:val="1"/>
      <w:numFmt w:val="bullet"/>
      <w:lvlText w:val="•"/>
      <w:lvlJc w:val="left"/>
      <w:pPr>
        <w:tabs>
          <w:tab w:val="num" w:pos="3600"/>
        </w:tabs>
        <w:ind w:left="3600" w:hanging="360"/>
      </w:pPr>
      <w:rPr>
        <w:rFonts w:ascii="Times New Roman" w:hAnsi="Times New Roman" w:hint="default"/>
      </w:rPr>
    </w:lvl>
    <w:lvl w:ilvl="5" w:tplc="9724D566" w:tentative="1">
      <w:start w:val="1"/>
      <w:numFmt w:val="bullet"/>
      <w:lvlText w:val="•"/>
      <w:lvlJc w:val="left"/>
      <w:pPr>
        <w:tabs>
          <w:tab w:val="num" w:pos="4320"/>
        </w:tabs>
        <w:ind w:left="4320" w:hanging="360"/>
      </w:pPr>
      <w:rPr>
        <w:rFonts w:ascii="Times New Roman" w:hAnsi="Times New Roman" w:hint="default"/>
      </w:rPr>
    </w:lvl>
    <w:lvl w:ilvl="6" w:tplc="379608D0" w:tentative="1">
      <w:start w:val="1"/>
      <w:numFmt w:val="bullet"/>
      <w:lvlText w:val="•"/>
      <w:lvlJc w:val="left"/>
      <w:pPr>
        <w:tabs>
          <w:tab w:val="num" w:pos="5040"/>
        </w:tabs>
        <w:ind w:left="5040" w:hanging="360"/>
      </w:pPr>
      <w:rPr>
        <w:rFonts w:ascii="Times New Roman" w:hAnsi="Times New Roman" w:hint="default"/>
      </w:rPr>
    </w:lvl>
    <w:lvl w:ilvl="7" w:tplc="721C158A" w:tentative="1">
      <w:start w:val="1"/>
      <w:numFmt w:val="bullet"/>
      <w:lvlText w:val="•"/>
      <w:lvlJc w:val="left"/>
      <w:pPr>
        <w:tabs>
          <w:tab w:val="num" w:pos="5760"/>
        </w:tabs>
        <w:ind w:left="5760" w:hanging="360"/>
      </w:pPr>
      <w:rPr>
        <w:rFonts w:ascii="Times New Roman" w:hAnsi="Times New Roman" w:hint="default"/>
      </w:rPr>
    </w:lvl>
    <w:lvl w:ilvl="8" w:tplc="D1B49528" w:tentative="1">
      <w:start w:val="1"/>
      <w:numFmt w:val="bullet"/>
      <w:lvlText w:val="•"/>
      <w:lvlJc w:val="left"/>
      <w:pPr>
        <w:tabs>
          <w:tab w:val="num" w:pos="6480"/>
        </w:tabs>
        <w:ind w:left="6480" w:hanging="360"/>
      </w:pPr>
      <w:rPr>
        <w:rFonts w:ascii="Times New Roman" w:hAnsi="Times New Roman" w:hint="default"/>
      </w:rPr>
    </w:lvl>
  </w:abstractNum>
  <w:num w:numId="1" w16cid:durableId="1777825138">
    <w:abstractNumId w:val="23"/>
  </w:num>
  <w:num w:numId="2" w16cid:durableId="969672664">
    <w:abstractNumId w:val="11"/>
  </w:num>
  <w:num w:numId="3" w16cid:durableId="1952857447">
    <w:abstractNumId w:val="24"/>
  </w:num>
  <w:num w:numId="4" w16cid:durableId="1301229711">
    <w:abstractNumId w:val="3"/>
  </w:num>
  <w:num w:numId="5" w16cid:durableId="252664594">
    <w:abstractNumId w:val="14"/>
  </w:num>
  <w:num w:numId="6" w16cid:durableId="116998142">
    <w:abstractNumId w:val="19"/>
  </w:num>
  <w:num w:numId="7" w16cid:durableId="1949703307">
    <w:abstractNumId w:val="15"/>
  </w:num>
  <w:num w:numId="8" w16cid:durableId="994726986">
    <w:abstractNumId w:val="1"/>
  </w:num>
  <w:num w:numId="9" w16cid:durableId="437674320">
    <w:abstractNumId w:val="4"/>
  </w:num>
  <w:num w:numId="10" w16cid:durableId="864363076">
    <w:abstractNumId w:val="0"/>
  </w:num>
  <w:num w:numId="11" w16cid:durableId="1630087164">
    <w:abstractNumId w:val="18"/>
  </w:num>
  <w:num w:numId="12" w16cid:durableId="431169531">
    <w:abstractNumId w:val="22"/>
  </w:num>
  <w:num w:numId="13" w16cid:durableId="1636907754">
    <w:abstractNumId w:val="6"/>
  </w:num>
  <w:num w:numId="14" w16cid:durableId="2043750727">
    <w:abstractNumId w:val="16"/>
  </w:num>
  <w:num w:numId="15" w16cid:durableId="1598630857">
    <w:abstractNumId w:val="2"/>
  </w:num>
  <w:num w:numId="16" w16cid:durableId="1918242399">
    <w:abstractNumId w:val="20"/>
  </w:num>
  <w:num w:numId="17" w16cid:durableId="1088964631">
    <w:abstractNumId w:val="7"/>
  </w:num>
  <w:num w:numId="18" w16cid:durableId="610863157">
    <w:abstractNumId w:val="5"/>
  </w:num>
  <w:num w:numId="19" w16cid:durableId="944920874">
    <w:abstractNumId w:val="26"/>
  </w:num>
  <w:num w:numId="20" w16cid:durableId="514341688">
    <w:abstractNumId w:val="8"/>
  </w:num>
  <w:num w:numId="21" w16cid:durableId="482284318">
    <w:abstractNumId w:val="13"/>
  </w:num>
  <w:num w:numId="22" w16cid:durableId="1868178422">
    <w:abstractNumId w:val="25"/>
  </w:num>
  <w:num w:numId="23" w16cid:durableId="977953717">
    <w:abstractNumId w:val="12"/>
  </w:num>
  <w:num w:numId="24" w16cid:durableId="1097872750">
    <w:abstractNumId w:val="21"/>
  </w:num>
  <w:num w:numId="25" w16cid:durableId="175072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1819603">
    <w:abstractNumId w:val="10"/>
  </w:num>
  <w:num w:numId="27" w16cid:durableId="977800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50"/>
    <w:rsid w:val="00014F06"/>
    <w:rsid w:val="00031CCF"/>
    <w:rsid w:val="00042C88"/>
    <w:rsid w:val="00042D62"/>
    <w:rsid w:val="00050FBB"/>
    <w:rsid w:val="00054660"/>
    <w:rsid w:val="00056E27"/>
    <w:rsid w:val="00061315"/>
    <w:rsid w:val="00062E45"/>
    <w:rsid w:val="0007456A"/>
    <w:rsid w:val="0008676C"/>
    <w:rsid w:val="000A1B38"/>
    <w:rsid w:val="000A3278"/>
    <w:rsid w:val="000C5869"/>
    <w:rsid w:val="000C59EA"/>
    <w:rsid w:val="000D2EDC"/>
    <w:rsid w:val="000E4771"/>
    <w:rsid w:val="000E79CB"/>
    <w:rsid w:val="000F0129"/>
    <w:rsid w:val="000F2FEB"/>
    <w:rsid w:val="000F3DEF"/>
    <w:rsid w:val="0011205D"/>
    <w:rsid w:val="001219FA"/>
    <w:rsid w:val="001332F3"/>
    <w:rsid w:val="001342E2"/>
    <w:rsid w:val="00137321"/>
    <w:rsid w:val="00141377"/>
    <w:rsid w:val="001473A6"/>
    <w:rsid w:val="0017447F"/>
    <w:rsid w:val="0018473F"/>
    <w:rsid w:val="0018597D"/>
    <w:rsid w:val="00187D82"/>
    <w:rsid w:val="001900D7"/>
    <w:rsid w:val="001932F6"/>
    <w:rsid w:val="0019428E"/>
    <w:rsid w:val="001B3FEE"/>
    <w:rsid w:val="001C0330"/>
    <w:rsid w:val="001E03EB"/>
    <w:rsid w:val="001F115F"/>
    <w:rsid w:val="00205B3E"/>
    <w:rsid w:val="002131A6"/>
    <w:rsid w:val="00213AC4"/>
    <w:rsid w:val="002153DC"/>
    <w:rsid w:val="00215E2F"/>
    <w:rsid w:val="00237B26"/>
    <w:rsid w:val="00245715"/>
    <w:rsid w:val="00250AA9"/>
    <w:rsid w:val="00270A9D"/>
    <w:rsid w:val="00275EB3"/>
    <w:rsid w:val="002A2821"/>
    <w:rsid w:val="002B0E45"/>
    <w:rsid w:val="002B5BE7"/>
    <w:rsid w:val="002B5CD2"/>
    <w:rsid w:val="002C081F"/>
    <w:rsid w:val="002C379C"/>
    <w:rsid w:val="002D74C1"/>
    <w:rsid w:val="00300713"/>
    <w:rsid w:val="00320CF8"/>
    <w:rsid w:val="00345FC4"/>
    <w:rsid w:val="003527F8"/>
    <w:rsid w:val="00362E94"/>
    <w:rsid w:val="00386440"/>
    <w:rsid w:val="0039455E"/>
    <w:rsid w:val="003965B3"/>
    <w:rsid w:val="003C0E10"/>
    <w:rsid w:val="003D6308"/>
    <w:rsid w:val="003D78E2"/>
    <w:rsid w:val="003E40A6"/>
    <w:rsid w:val="003E669F"/>
    <w:rsid w:val="00400394"/>
    <w:rsid w:val="00403D39"/>
    <w:rsid w:val="00440D72"/>
    <w:rsid w:val="004445FB"/>
    <w:rsid w:val="004459F4"/>
    <w:rsid w:val="00451028"/>
    <w:rsid w:val="0045285C"/>
    <w:rsid w:val="004553C5"/>
    <w:rsid w:val="00461B3E"/>
    <w:rsid w:val="00464CE7"/>
    <w:rsid w:val="00467453"/>
    <w:rsid w:val="00480886"/>
    <w:rsid w:val="00487978"/>
    <w:rsid w:val="00491178"/>
    <w:rsid w:val="00494923"/>
    <w:rsid w:val="00496E23"/>
    <w:rsid w:val="004978D2"/>
    <w:rsid w:val="004C099B"/>
    <w:rsid w:val="004C7DA8"/>
    <w:rsid w:val="004F7F28"/>
    <w:rsid w:val="00501227"/>
    <w:rsid w:val="00503E10"/>
    <w:rsid w:val="005117A0"/>
    <w:rsid w:val="00537C7D"/>
    <w:rsid w:val="00547F72"/>
    <w:rsid w:val="00560947"/>
    <w:rsid w:val="0056141A"/>
    <w:rsid w:val="0058067F"/>
    <w:rsid w:val="00585B7D"/>
    <w:rsid w:val="005A77C2"/>
    <w:rsid w:val="005B48AD"/>
    <w:rsid w:val="005C434F"/>
    <w:rsid w:val="005C5532"/>
    <w:rsid w:val="005D0162"/>
    <w:rsid w:val="005D39EF"/>
    <w:rsid w:val="005D45CF"/>
    <w:rsid w:val="005F4389"/>
    <w:rsid w:val="005F7F94"/>
    <w:rsid w:val="00601A15"/>
    <w:rsid w:val="006128EC"/>
    <w:rsid w:val="0062234D"/>
    <w:rsid w:val="006227CF"/>
    <w:rsid w:val="00622BB8"/>
    <w:rsid w:val="00632EC4"/>
    <w:rsid w:val="00636C4D"/>
    <w:rsid w:val="00641E5C"/>
    <w:rsid w:val="00655116"/>
    <w:rsid w:val="00657A8D"/>
    <w:rsid w:val="00661526"/>
    <w:rsid w:val="00666CC9"/>
    <w:rsid w:val="006721A7"/>
    <w:rsid w:val="006737FF"/>
    <w:rsid w:val="00695BAE"/>
    <w:rsid w:val="00697037"/>
    <w:rsid w:val="0069767D"/>
    <w:rsid w:val="006A46FD"/>
    <w:rsid w:val="006B0098"/>
    <w:rsid w:val="006C2D2D"/>
    <w:rsid w:val="006D05D9"/>
    <w:rsid w:val="006D5C57"/>
    <w:rsid w:val="006E3E50"/>
    <w:rsid w:val="006E69A8"/>
    <w:rsid w:val="006E69B7"/>
    <w:rsid w:val="006F4AD8"/>
    <w:rsid w:val="006F6255"/>
    <w:rsid w:val="00700893"/>
    <w:rsid w:val="00703987"/>
    <w:rsid w:val="00715BDD"/>
    <w:rsid w:val="007235AB"/>
    <w:rsid w:val="0073275F"/>
    <w:rsid w:val="00741ED9"/>
    <w:rsid w:val="00744221"/>
    <w:rsid w:val="00744928"/>
    <w:rsid w:val="00764830"/>
    <w:rsid w:val="007779C0"/>
    <w:rsid w:val="0078276F"/>
    <w:rsid w:val="00782C41"/>
    <w:rsid w:val="007864BF"/>
    <w:rsid w:val="00786D48"/>
    <w:rsid w:val="00797BD6"/>
    <w:rsid w:val="007A5A19"/>
    <w:rsid w:val="007B046F"/>
    <w:rsid w:val="007B4E51"/>
    <w:rsid w:val="007C152C"/>
    <w:rsid w:val="007C3DB7"/>
    <w:rsid w:val="007F4217"/>
    <w:rsid w:val="007F6DA2"/>
    <w:rsid w:val="00801542"/>
    <w:rsid w:val="008149C1"/>
    <w:rsid w:val="0082012F"/>
    <w:rsid w:val="00821E0C"/>
    <w:rsid w:val="008456F4"/>
    <w:rsid w:val="008823E9"/>
    <w:rsid w:val="0089098D"/>
    <w:rsid w:val="00897FDB"/>
    <w:rsid w:val="008A70A7"/>
    <w:rsid w:val="008C51D6"/>
    <w:rsid w:val="008D06E5"/>
    <w:rsid w:val="008E122B"/>
    <w:rsid w:val="008E2D39"/>
    <w:rsid w:val="00901113"/>
    <w:rsid w:val="0092016F"/>
    <w:rsid w:val="009209DE"/>
    <w:rsid w:val="0092589A"/>
    <w:rsid w:val="009337D4"/>
    <w:rsid w:val="009341E2"/>
    <w:rsid w:val="0093502C"/>
    <w:rsid w:val="00943683"/>
    <w:rsid w:val="00951281"/>
    <w:rsid w:val="00952762"/>
    <w:rsid w:val="00962781"/>
    <w:rsid w:val="00962F97"/>
    <w:rsid w:val="00963270"/>
    <w:rsid w:val="009713B1"/>
    <w:rsid w:val="00981762"/>
    <w:rsid w:val="00986244"/>
    <w:rsid w:val="0098789D"/>
    <w:rsid w:val="00992AAB"/>
    <w:rsid w:val="009A77B4"/>
    <w:rsid w:val="009D27E0"/>
    <w:rsid w:val="009D7B1A"/>
    <w:rsid w:val="009E2CEC"/>
    <w:rsid w:val="009F2D3C"/>
    <w:rsid w:val="009F7158"/>
    <w:rsid w:val="00A12503"/>
    <w:rsid w:val="00A1387F"/>
    <w:rsid w:val="00A300D4"/>
    <w:rsid w:val="00A41A2D"/>
    <w:rsid w:val="00A515AF"/>
    <w:rsid w:val="00A6051F"/>
    <w:rsid w:val="00A66869"/>
    <w:rsid w:val="00A705BC"/>
    <w:rsid w:val="00A72C14"/>
    <w:rsid w:val="00A738BB"/>
    <w:rsid w:val="00A7611B"/>
    <w:rsid w:val="00A84857"/>
    <w:rsid w:val="00AB193D"/>
    <w:rsid w:val="00AC13AF"/>
    <w:rsid w:val="00AC4572"/>
    <w:rsid w:val="00AC60D8"/>
    <w:rsid w:val="00AD5DEE"/>
    <w:rsid w:val="00AE33FA"/>
    <w:rsid w:val="00AE3D2F"/>
    <w:rsid w:val="00AF052D"/>
    <w:rsid w:val="00AF1AF6"/>
    <w:rsid w:val="00AF3654"/>
    <w:rsid w:val="00AF39A5"/>
    <w:rsid w:val="00B04671"/>
    <w:rsid w:val="00B107FE"/>
    <w:rsid w:val="00B14243"/>
    <w:rsid w:val="00B25C51"/>
    <w:rsid w:val="00B417A5"/>
    <w:rsid w:val="00B54594"/>
    <w:rsid w:val="00B563FC"/>
    <w:rsid w:val="00B75BFC"/>
    <w:rsid w:val="00B90CA0"/>
    <w:rsid w:val="00B94DC1"/>
    <w:rsid w:val="00B9633F"/>
    <w:rsid w:val="00B97E76"/>
    <w:rsid w:val="00BA53F4"/>
    <w:rsid w:val="00BC459D"/>
    <w:rsid w:val="00BC4FEA"/>
    <w:rsid w:val="00BD61BA"/>
    <w:rsid w:val="00BE2D56"/>
    <w:rsid w:val="00BE5FDA"/>
    <w:rsid w:val="00BF3CA0"/>
    <w:rsid w:val="00BF6511"/>
    <w:rsid w:val="00BF677E"/>
    <w:rsid w:val="00C02EE8"/>
    <w:rsid w:val="00C03A03"/>
    <w:rsid w:val="00C04296"/>
    <w:rsid w:val="00C0683A"/>
    <w:rsid w:val="00C11CE8"/>
    <w:rsid w:val="00C234ED"/>
    <w:rsid w:val="00C26863"/>
    <w:rsid w:val="00C272DF"/>
    <w:rsid w:val="00C53F29"/>
    <w:rsid w:val="00C540E0"/>
    <w:rsid w:val="00C66701"/>
    <w:rsid w:val="00C6690F"/>
    <w:rsid w:val="00C8483C"/>
    <w:rsid w:val="00C92D32"/>
    <w:rsid w:val="00C934EC"/>
    <w:rsid w:val="00CA19F3"/>
    <w:rsid w:val="00CA30E7"/>
    <w:rsid w:val="00CB0F67"/>
    <w:rsid w:val="00CB3F1E"/>
    <w:rsid w:val="00CD0AB7"/>
    <w:rsid w:val="00CE1B37"/>
    <w:rsid w:val="00CF1959"/>
    <w:rsid w:val="00D03DAD"/>
    <w:rsid w:val="00D0719C"/>
    <w:rsid w:val="00D10981"/>
    <w:rsid w:val="00D2454C"/>
    <w:rsid w:val="00D263B4"/>
    <w:rsid w:val="00D32F46"/>
    <w:rsid w:val="00D34BCE"/>
    <w:rsid w:val="00D43245"/>
    <w:rsid w:val="00D56C09"/>
    <w:rsid w:val="00D72041"/>
    <w:rsid w:val="00D72946"/>
    <w:rsid w:val="00D744BA"/>
    <w:rsid w:val="00D76EDF"/>
    <w:rsid w:val="00D76FB1"/>
    <w:rsid w:val="00D83DED"/>
    <w:rsid w:val="00D84742"/>
    <w:rsid w:val="00D97D2F"/>
    <w:rsid w:val="00DA25E1"/>
    <w:rsid w:val="00DA3772"/>
    <w:rsid w:val="00DB365A"/>
    <w:rsid w:val="00DB7883"/>
    <w:rsid w:val="00DC2CEF"/>
    <w:rsid w:val="00DC6370"/>
    <w:rsid w:val="00DD24CB"/>
    <w:rsid w:val="00DE210E"/>
    <w:rsid w:val="00DF5CE8"/>
    <w:rsid w:val="00DF6B3F"/>
    <w:rsid w:val="00E137DE"/>
    <w:rsid w:val="00E27405"/>
    <w:rsid w:val="00E30C49"/>
    <w:rsid w:val="00E55D11"/>
    <w:rsid w:val="00E74258"/>
    <w:rsid w:val="00E7467F"/>
    <w:rsid w:val="00E80957"/>
    <w:rsid w:val="00E953F7"/>
    <w:rsid w:val="00EB40AA"/>
    <w:rsid w:val="00ED1FF4"/>
    <w:rsid w:val="00ED3BA4"/>
    <w:rsid w:val="00ED78D8"/>
    <w:rsid w:val="00EE0878"/>
    <w:rsid w:val="00EE3310"/>
    <w:rsid w:val="00EF2E4D"/>
    <w:rsid w:val="00EF3595"/>
    <w:rsid w:val="00EF6DEC"/>
    <w:rsid w:val="00EF7C43"/>
    <w:rsid w:val="00F01C63"/>
    <w:rsid w:val="00F06DE0"/>
    <w:rsid w:val="00F1251F"/>
    <w:rsid w:val="00F142C8"/>
    <w:rsid w:val="00F17DB9"/>
    <w:rsid w:val="00F218D5"/>
    <w:rsid w:val="00F26D8B"/>
    <w:rsid w:val="00F46474"/>
    <w:rsid w:val="00F53E55"/>
    <w:rsid w:val="00F65664"/>
    <w:rsid w:val="00F844C8"/>
    <w:rsid w:val="00F85634"/>
    <w:rsid w:val="00F91AA6"/>
    <w:rsid w:val="00F96BC4"/>
    <w:rsid w:val="00FB0C00"/>
    <w:rsid w:val="00FC1891"/>
    <w:rsid w:val="00FC6F23"/>
    <w:rsid w:val="00FD0875"/>
    <w:rsid w:val="00FD3C2D"/>
    <w:rsid w:val="00FE24DE"/>
    <w:rsid w:val="00FE459F"/>
    <w:rsid w:val="00FF3DB5"/>
    <w:rsid w:val="00FF7C5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8A89"/>
  <w15:docId w15:val="{4FB3451F-FB13-4771-8785-DEFB7916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0E"/>
  </w:style>
  <w:style w:type="paragraph" w:styleId="Heading1">
    <w:name w:val="heading 1"/>
    <w:basedOn w:val="Normal"/>
    <w:next w:val="Normal"/>
    <w:link w:val="Heading1Char"/>
    <w:uiPriority w:val="9"/>
    <w:qFormat/>
    <w:rsid w:val="00DE210E"/>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DE210E"/>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DE210E"/>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DE210E"/>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DE210E"/>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DE210E"/>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DE210E"/>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DE210E"/>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DE210E"/>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B4"/>
    <w:pPr>
      <w:ind w:left="720"/>
      <w:contextualSpacing/>
    </w:pPr>
  </w:style>
  <w:style w:type="table" w:styleId="TableGrid">
    <w:name w:val="Table Grid"/>
    <w:basedOn w:val="TableNormal"/>
    <w:uiPriority w:val="59"/>
    <w:rsid w:val="00EB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210E"/>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DE210E"/>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DE210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DE210E"/>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DE210E"/>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DE210E"/>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DE210E"/>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DE210E"/>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DE210E"/>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DE210E"/>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DE210E"/>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DE210E"/>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DE210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E210E"/>
    <w:rPr>
      <w:rFonts w:asciiTheme="majorHAnsi" w:eastAsiaTheme="majorEastAsia" w:hAnsiTheme="majorHAnsi" w:cstheme="majorBidi"/>
    </w:rPr>
  </w:style>
  <w:style w:type="character" w:styleId="Strong">
    <w:name w:val="Strong"/>
    <w:basedOn w:val="DefaultParagraphFont"/>
    <w:uiPriority w:val="22"/>
    <w:qFormat/>
    <w:rsid w:val="00DE210E"/>
    <w:rPr>
      <w:b/>
      <w:bCs/>
    </w:rPr>
  </w:style>
  <w:style w:type="character" w:styleId="Emphasis">
    <w:name w:val="Emphasis"/>
    <w:basedOn w:val="DefaultParagraphFont"/>
    <w:uiPriority w:val="20"/>
    <w:qFormat/>
    <w:rsid w:val="00DE210E"/>
    <w:rPr>
      <w:i/>
      <w:iCs/>
    </w:rPr>
  </w:style>
  <w:style w:type="paragraph" w:styleId="NoSpacing">
    <w:name w:val="No Spacing"/>
    <w:uiPriority w:val="1"/>
    <w:qFormat/>
    <w:rsid w:val="00DE210E"/>
    <w:pPr>
      <w:spacing w:after="0" w:line="240" w:lineRule="auto"/>
    </w:pPr>
  </w:style>
  <w:style w:type="paragraph" w:styleId="Quote">
    <w:name w:val="Quote"/>
    <w:basedOn w:val="Normal"/>
    <w:next w:val="Normal"/>
    <w:link w:val="QuoteChar"/>
    <w:uiPriority w:val="29"/>
    <w:qFormat/>
    <w:rsid w:val="00DE210E"/>
    <w:pPr>
      <w:spacing w:before="120"/>
      <w:ind w:left="720" w:right="720"/>
      <w:jc w:val="center"/>
    </w:pPr>
    <w:rPr>
      <w:i/>
      <w:iCs/>
    </w:rPr>
  </w:style>
  <w:style w:type="character" w:customStyle="1" w:styleId="QuoteChar">
    <w:name w:val="Quote Char"/>
    <w:basedOn w:val="DefaultParagraphFont"/>
    <w:link w:val="Quote"/>
    <w:uiPriority w:val="29"/>
    <w:rsid w:val="00DE210E"/>
    <w:rPr>
      <w:i/>
      <w:iCs/>
    </w:rPr>
  </w:style>
  <w:style w:type="paragraph" w:styleId="IntenseQuote">
    <w:name w:val="Intense Quote"/>
    <w:basedOn w:val="Normal"/>
    <w:next w:val="Normal"/>
    <w:link w:val="IntenseQuoteChar"/>
    <w:uiPriority w:val="30"/>
    <w:qFormat/>
    <w:rsid w:val="00DE210E"/>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DE210E"/>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DE210E"/>
    <w:rPr>
      <w:i/>
      <w:iCs/>
      <w:color w:val="404040" w:themeColor="text1" w:themeTint="BF"/>
    </w:rPr>
  </w:style>
  <w:style w:type="character" w:styleId="IntenseEmphasis">
    <w:name w:val="Intense Emphasis"/>
    <w:basedOn w:val="DefaultParagraphFont"/>
    <w:uiPriority w:val="21"/>
    <w:qFormat/>
    <w:rsid w:val="00DE210E"/>
    <w:rPr>
      <w:b w:val="0"/>
      <w:bCs w:val="0"/>
      <w:i/>
      <w:iCs/>
      <w:color w:val="5B9BD5" w:themeColor="accent1"/>
    </w:rPr>
  </w:style>
  <w:style w:type="character" w:styleId="SubtleReference">
    <w:name w:val="Subtle Reference"/>
    <w:basedOn w:val="DefaultParagraphFont"/>
    <w:uiPriority w:val="31"/>
    <w:qFormat/>
    <w:rsid w:val="00DE21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E210E"/>
    <w:rPr>
      <w:b/>
      <w:bCs/>
      <w:smallCaps/>
      <w:color w:val="5B9BD5" w:themeColor="accent1"/>
      <w:spacing w:val="5"/>
      <w:u w:val="single"/>
    </w:rPr>
  </w:style>
  <w:style w:type="character" w:styleId="BookTitle">
    <w:name w:val="Book Title"/>
    <w:basedOn w:val="DefaultParagraphFont"/>
    <w:uiPriority w:val="33"/>
    <w:qFormat/>
    <w:rsid w:val="00DE210E"/>
    <w:rPr>
      <w:b/>
      <w:bCs/>
      <w:smallCaps/>
    </w:rPr>
  </w:style>
  <w:style w:type="paragraph" w:styleId="TOCHeading">
    <w:name w:val="TOC Heading"/>
    <w:basedOn w:val="Heading1"/>
    <w:next w:val="Normal"/>
    <w:uiPriority w:val="39"/>
    <w:semiHidden/>
    <w:unhideWhenUsed/>
    <w:qFormat/>
    <w:rsid w:val="00DE210E"/>
    <w:pPr>
      <w:outlineLvl w:val="9"/>
    </w:pPr>
  </w:style>
  <w:style w:type="paragraph" w:styleId="NormalWeb">
    <w:name w:val="Normal (Web)"/>
    <w:basedOn w:val="Normal"/>
    <w:uiPriority w:val="99"/>
    <w:semiHidden/>
    <w:unhideWhenUsed/>
    <w:rsid w:val="008C51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F06"/>
    <w:rPr>
      <w:rFonts w:ascii="Segoe UI" w:hAnsi="Segoe UI" w:cs="Segoe UI"/>
      <w:sz w:val="18"/>
      <w:szCs w:val="18"/>
    </w:rPr>
  </w:style>
  <w:style w:type="paragraph" w:styleId="Header">
    <w:name w:val="header"/>
    <w:basedOn w:val="Normal"/>
    <w:link w:val="HeaderChar"/>
    <w:uiPriority w:val="99"/>
    <w:unhideWhenUsed/>
    <w:rsid w:val="006F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55"/>
  </w:style>
  <w:style w:type="paragraph" w:styleId="Footer">
    <w:name w:val="footer"/>
    <w:basedOn w:val="Normal"/>
    <w:link w:val="FooterChar"/>
    <w:uiPriority w:val="99"/>
    <w:unhideWhenUsed/>
    <w:rsid w:val="006F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255"/>
  </w:style>
  <w:style w:type="paragraph" w:styleId="BodyText">
    <w:name w:val="Body Text"/>
    <w:basedOn w:val="Normal"/>
    <w:link w:val="BodyTextChar"/>
    <w:uiPriority w:val="1"/>
    <w:qFormat/>
    <w:rsid w:val="009713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13B1"/>
    <w:rPr>
      <w:rFonts w:ascii="Times New Roman" w:eastAsia="Times New Roman" w:hAnsi="Times New Roman" w:cs="Times New Roman"/>
      <w:sz w:val="24"/>
      <w:szCs w:val="24"/>
    </w:rPr>
  </w:style>
  <w:style w:type="table" w:styleId="GridTable2-Accent5">
    <w:name w:val="Grid Table 2 Accent 5"/>
    <w:basedOn w:val="TableNormal"/>
    <w:uiPriority w:val="47"/>
    <w:rsid w:val="006D05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D05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440D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3502C"/>
    <w:rPr>
      <w:sz w:val="16"/>
      <w:szCs w:val="16"/>
    </w:rPr>
  </w:style>
  <w:style w:type="paragraph" w:styleId="CommentText">
    <w:name w:val="annotation text"/>
    <w:basedOn w:val="Normal"/>
    <w:link w:val="CommentTextChar"/>
    <w:uiPriority w:val="99"/>
    <w:unhideWhenUsed/>
    <w:rsid w:val="0093502C"/>
    <w:pPr>
      <w:spacing w:line="240" w:lineRule="auto"/>
    </w:pPr>
    <w:rPr>
      <w:sz w:val="20"/>
      <w:szCs w:val="20"/>
    </w:rPr>
  </w:style>
  <w:style w:type="character" w:customStyle="1" w:styleId="CommentTextChar">
    <w:name w:val="Comment Text Char"/>
    <w:basedOn w:val="DefaultParagraphFont"/>
    <w:link w:val="CommentText"/>
    <w:uiPriority w:val="99"/>
    <w:rsid w:val="0093502C"/>
    <w:rPr>
      <w:sz w:val="20"/>
      <w:szCs w:val="20"/>
    </w:rPr>
  </w:style>
  <w:style w:type="paragraph" w:styleId="CommentSubject">
    <w:name w:val="annotation subject"/>
    <w:basedOn w:val="CommentText"/>
    <w:next w:val="CommentText"/>
    <w:link w:val="CommentSubjectChar"/>
    <w:uiPriority w:val="99"/>
    <w:semiHidden/>
    <w:unhideWhenUsed/>
    <w:rsid w:val="0093502C"/>
    <w:rPr>
      <w:b/>
      <w:bCs/>
    </w:rPr>
  </w:style>
  <w:style w:type="character" w:customStyle="1" w:styleId="CommentSubjectChar">
    <w:name w:val="Comment Subject Char"/>
    <w:basedOn w:val="CommentTextChar"/>
    <w:link w:val="CommentSubject"/>
    <w:uiPriority w:val="99"/>
    <w:semiHidden/>
    <w:rsid w:val="0093502C"/>
    <w:rPr>
      <w:b/>
      <w:bCs/>
      <w:sz w:val="20"/>
      <w:szCs w:val="20"/>
    </w:rPr>
  </w:style>
  <w:style w:type="character" w:styleId="Hyperlink">
    <w:name w:val="Hyperlink"/>
    <w:basedOn w:val="DefaultParagraphFont"/>
    <w:uiPriority w:val="99"/>
    <w:unhideWhenUsed/>
    <w:rsid w:val="00BC4FEA"/>
    <w:rPr>
      <w:color w:val="0563C1" w:themeColor="hyperlink"/>
      <w:u w:val="single"/>
    </w:rPr>
  </w:style>
  <w:style w:type="table" w:customStyle="1" w:styleId="TableGrid1">
    <w:name w:val="Table Grid1"/>
    <w:basedOn w:val="TableNormal"/>
    <w:next w:val="TableGrid"/>
    <w:uiPriority w:val="39"/>
    <w:rsid w:val="006E3E5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A77C2"/>
    <w:pPr>
      <w:spacing w:after="0"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400394"/>
    <w:rPr>
      <w:color w:val="605E5C"/>
      <w:shd w:val="clear" w:color="auto" w:fill="E1DFDD"/>
    </w:rPr>
  </w:style>
  <w:style w:type="paragraph" w:styleId="Revision">
    <w:name w:val="Revision"/>
    <w:hidden/>
    <w:uiPriority w:val="99"/>
    <w:semiHidden/>
    <w:rsid w:val="009D2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8203">
      <w:bodyDiv w:val="1"/>
      <w:marLeft w:val="0"/>
      <w:marRight w:val="0"/>
      <w:marTop w:val="0"/>
      <w:marBottom w:val="0"/>
      <w:divBdr>
        <w:top w:val="none" w:sz="0" w:space="0" w:color="auto"/>
        <w:left w:val="none" w:sz="0" w:space="0" w:color="auto"/>
        <w:bottom w:val="none" w:sz="0" w:space="0" w:color="auto"/>
        <w:right w:val="none" w:sz="0" w:space="0" w:color="auto"/>
      </w:divBdr>
    </w:div>
    <w:div w:id="101537741">
      <w:bodyDiv w:val="1"/>
      <w:marLeft w:val="0"/>
      <w:marRight w:val="0"/>
      <w:marTop w:val="0"/>
      <w:marBottom w:val="0"/>
      <w:divBdr>
        <w:top w:val="none" w:sz="0" w:space="0" w:color="auto"/>
        <w:left w:val="none" w:sz="0" w:space="0" w:color="auto"/>
        <w:bottom w:val="none" w:sz="0" w:space="0" w:color="auto"/>
        <w:right w:val="none" w:sz="0" w:space="0" w:color="auto"/>
      </w:divBdr>
    </w:div>
    <w:div w:id="256602261">
      <w:bodyDiv w:val="1"/>
      <w:marLeft w:val="0"/>
      <w:marRight w:val="0"/>
      <w:marTop w:val="0"/>
      <w:marBottom w:val="0"/>
      <w:divBdr>
        <w:top w:val="none" w:sz="0" w:space="0" w:color="auto"/>
        <w:left w:val="none" w:sz="0" w:space="0" w:color="auto"/>
        <w:bottom w:val="none" w:sz="0" w:space="0" w:color="auto"/>
        <w:right w:val="none" w:sz="0" w:space="0" w:color="auto"/>
      </w:divBdr>
    </w:div>
    <w:div w:id="262491399">
      <w:bodyDiv w:val="1"/>
      <w:marLeft w:val="0"/>
      <w:marRight w:val="0"/>
      <w:marTop w:val="0"/>
      <w:marBottom w:val="0"/>
      <w:divBdr>
        <w:top w:val="none" w:sz="0" w:space="0" w:color="auto"/>
        <w:left w:val="none" w:sz="0" w:space="0" w:color="auto"/>
        <w:bottom w:val="none" w:sz="0" w:space="0" w:color="auto"/>
        <w:right w:val="none" w:sz="0" w:space="0" w:color="auto"/>
      </w:divBdr>
      <w:divsChild>
        <w:div w:id="1687362779">
          <w:marLeft w:val="547"/>
          <w:marRight w:val="0"/>
          <w:marTop w:val="0"/>
          <w:marBottom w:val="0"/>
          <w:divBdr>
            <w:top w:val="none" w:sz="0" w:space="0" w:color="auto"/>
            <w:left w:val="none" w:sz="0" w:space="0" w:color="auto"/>
            <w:bottom w:val="none" w:sz="0" w:space="0" w:color="auto"/>
            <w:right w:val="none" w:sz="0" w:space="0" w:color="auto"/>
          </w:divBdr>
        </w:div>
      </w:divsChild>
    </w:div>
    <w:div w:id="355734026">
      <w:bodyDiv w:val="1"/>
      <w:marLeft w:val="0"/>
      <w:marRight w:val="0"/>
      <w:marTop w:val="0"/>
      <w:marBottom w:val="0"/>
      <w:divBdr>
        <w:top w:val="none" w:sz="0" w:space="0" w:color="auto"/>
        <w:left w:val="none" w:sz="0" w:space="0" w:color="auto"/>
        <w:bottom w:val="none" w:sz="0" w:space="0" w:color="auto"/>
        <w:right w:val="none" w:sz="0" w:space="0" w:color="auto"/>
      </w:divBdr>
    </w:div>
    <w:div w:id="364256372">
      <w:bodyDiv w:val="1"/>
      <w:marLeft w:val="0"/>
      <w:marRight w:val="0"/>
      <w:marTop w:val="0"/>
      <w:marBottom w:val="0"/>
      <w:divBdr>
        <w:top w:val="none" w:sz="0" w:space="0" w:color="auto"/>
        <w:left w:val="none" w:sz="0" w:space="0" w:color="auto"/>
        <w:bottom w:val="none" w:sz="0" w:space="0" w:color="auto"/>
        <w:right w:val="none" w:sz="0" w:space="0" w:color="auto"/>
      </w:divBdr>
      <w:divsChild>
        <w:div w:id="551617543">
          <w:marLeft w:val="547"/>
          <w:marRight w:val="0"/>
          <w:marTop w:val="0"/>
          <w:marBottom w:val="0"/>
          <w:divBdr>
            <w:top w:val="none" w:sz="0" w:space="0" w:color="auto"/>
            <w:left w:val="none" w:sz="0" w:space="0" w:color="auto"/>
            <w:bottom w:val="none" w:sz="0" w:space="0" w:color="auto"/>
            <w:right w:val="none" w:sz="0" w:space="0" w:color="auto"/>
          </w:divBdr>
        </w:div>
      </w:divsChild>
    </w:div>
    <w:div w:id="381249747">
      <w:bodyDiv w:val="1"/>
      <w:marLeft w:val="0"/>
      <w:marRight w:val="0"/>
      <w:marTop w:val="0"/>
      <w:marBottom w:val="0"/>
      <w:divBdr>
        <w:top w:val="none" w:sz="0" w:space="0" w:color="auto"/>
        <w:left w:val="none" w:sz="0" w:space="0" w:color="auto"/>
        <w:bottom w:val="none" w:sz="0" w:space="0" w:color="auto"/>
        <w:right w:val="none" w:sz="0" w:space="0" w:color="auto"/>
      </w:divBdr>
    </w:div>
    <w:div w:id="545141460">
      <w:bodyDiv w:val="1"/>
      <w:marLeft w:val="0"/>
      <w:marRight w:val="0"/>
      <w:marTop w:val="0"/>
      <w:marBottom w:val="0"/>
      <w:divBdr>
        <w:top w:val="none" w:sz="0" w:space="0" w:color="auto"/>
        <w:left w:val="none" w:sz="0" w:space="0" w:color="auto"/>
        <w:bottom w:val="none" w:sz="0" w:space="0" w:color="auto"/>
        <w:right w:val="none" w:sz="0" w:space="0" w:color="auto"/>
      </w:divBdr>
    </w:div>
    <w:div w:id="601381856">
      <w:bodyDiv w:val="1"/>
      <w:marLeft w:val="0"/>
      <w:marRight w:val="0"/>
      <w:marTop w:val="0"/>
      <w:marBottom w:val="0"/>
      <w:divBdr>
        <w:top w:val="none" w:sz="0" w:space="0" w:color="auto"/>
        <w:left w:val="none" w:sz="0" w:space="0" w:color="auto"/>
        <w:bottom w:val="none" w:sz="0" w:space="0" w:color="auto"/>
        <w:right w:val="none" w:sz="0" w:space="0" w:color="auto"/>
      </w:divBdr>
      <w:divsChild>
        <w:div w:id="1581907989">
          <w:marLeft w:val="547"/>
          <w:marRight w:val="0"/>
          <w:marTop w:val="0"/>
          <w:marBottom w:val="0"/>
          <w:divBdr>
            <w:top w:val="none" w:sz="0" w:space="0" w:color="auto"/>
            <w:left w:val="none" w:sz="0" w:space="0" w:color="auto"/>
            <w:bottom w:val="none" w:sz="0" w:space="0" w:color="auto"/>
            <w:right w:val="none" w:sz="0" w:space="0" w:color="auto"/>
          </w:divBdr>
        </w:div>
      </w:divsChild>
    </w:div>
    <w:div w:id="802885227">
      <w:bodyDiv w:val="1"/>
      <w:marLeft w:val="0"/>
      <w:marRight w:val="0"/>
      <w:marTop w:val="0"/>
      <w:marBottom w:val="0"/>
      <w:divBdr>
        <w:top w:val="none" w:sz="0" w:space="0" w:color="auto"/>
        <w:left w:val="none" w:sz="0" w:space="0" w:color="auto"/>
        <w:bottom w:val="none" w:sz="0" w:space="0" w:color="auto"/>
        <w:right w:val="none" w:sz="0" w:space="0" w:color="auto"/>
      </w:divBdr>
    </w:div>
    <w:div w:id="958684438">
      <w:bodyDiv w:val="1"/>
      <w:marLeft w:val="0"/>
      <w:marRight w:val="0"/>
      <w:marTop w:val="0"/>
      <w:marBottom w:val="0"/>
      <w:divBdr>
        <w:top w:val="none" w:sz="0" w:space="0" w:color="auto"/>
        <w:left w:val="none" w:sz="0" w:space="0" w:color="auto"/>
        <w:bottom w:val="none" w:sz="0" w:space="0" w:color="auto"/>
        <w:right w:val="none" w:sz="0" w:space="0" w:color="auto"/>
      </w:divBdr>
    </w:div>
    <w:div w:id="1007514978">
      <w:bodyDiv w:val="1"/>
      <w:marLeft w:val="0"/>
      <w:marRight w:val="0"/>
      <w:marTop w:val="0"/>
      <w:marBottom w:val="0"/>
      <w:divBdr>
        <w:top w:val="none" w:sz="0" w:space="0" w:color="auto"/>
        <w:left w:val="none" w:sz="0" w:space="0" w:color="auto"/>
        <w:bottom w:val="none" w:sz="0" w:space="0" w:color="auto"/>
        <w:right w:val="none" w:sz="0" w:space="0" w:color="auto"/>
      </w:divBdr>
    </w:div>
    <w:div w:id="1079408328">
      <w:bodyDiv w:val="1"/>
      <w:marLeft w:val="0"/>
      <w:marRight w:val="0"/>
      <w:marTop w:val="0"/>
      <w:marBottom w:val="0"/>
      <w:divBdr>
        <w:top w:val="none" w:sz="0" w:space="0" w:color="auto"/>
        <w:left w:val="none" w:sz="0" w:space="0" w:color="auto"/>
        <w:bottom w:val="none" w:sz="0" w:space="0" w:color="auto"/>
        <w:right w:val="none" w:sz="0" w:space="0" w:color="auto"/>
      </w:divBdr>
    </w:div>
    <w:div w:id="1134251718">
      <w:bodyDiv w:val="1"/>
      <w:marLeft w:val="0"/>
      <w:marRight w:val="0"/>
      <w:marTop w:val="0"/>
      <w:marBottom w:val="0"/>
      <w:divBdr>
        <w:top w:val="none" w:sz="0" w:space="0" w:color="auto"/>
        <w:left w:val="none" w:sz="0" w:space="0" w:color="auto"/>
        <w:bottom w:val="none" w:sz="0" w:space="0" w:color="auto"/>
        <w:right w:val="none" w:sz="0" w:space="0" w:color="auto"/>
      </w:divBdr>
    </w:div>
    <w:div w:id="1212108203">
      <w:bodyDiv w:val="1"/>
      <w:marLeft w:val="0"/>
      <w:marRight w:val="0"/>
      <w:marTop w:val="0"/>
      <w:marBottom w:val="0"/>
      <w:divBdr>
        <w:top w:val="none" w:sz="0" w:space="0" w:color="auto"/>
        <w:left w:val="none" w:sz="0" w:space="0" w:color="auto"/>
        <w:bottom w:val="none" w:sz="0" w:space="0" w:color="auto"/>
        <w:right w:val="none" w:sz="0" w:space="0" w:color="auto"/>
      </w:divBdr>
    </w:div>
    <w:div w:id="1254245800">
      <w:bodyDiv w:val="1"/>
      <w:marLeft w:val="0"/>
      <w:marRight w:val="0"/>
      <w:marTop w:val="0"/>
      <w:marBottom w:val="0"/>
      <w:divBdr>
        <w:top w:val="none" w:sz="0" w:space="0" w:color="auto"/>
        <w:left w:val="none" w:sz="0" w:space="0" w:color="auto"/>
        <w:bottom w:val="none" w:sz="0" w:space="0" w:color="auto"/>
        <w:right w:val="none" w:sz="0" w:space="0" w:color="auto"/>
      </w:divBdr>
    </w:div>
    <w:div w:id="1516773055">
      <w:bodyDiv w:val="1"/>
      <w:marLeft w:val="0"/>
      <w:marRight w:val="0"/>
      <w:marTop w:val="0"/>
      <w:marBottom w:val="0"/>
      <w:divBdr>
        <w:top w:val="none" w:sz="0" w:space="0" w:color="auto"/>
        <w:left w:val="none" w:sz="0" w:space="0" w:color="auto"/>
        <w:bottom w:val="none" w:sz="0" w:space="0" w:color="auto"/>
        <w:right w:val="none" w:sz="0" w:space="0" w:color="auto"/>
      </w:divBdr>
    </w:div>
    <w:div w:id="1629625774">
      <w:bodyDiv w:val="1"/>
      <w:marLeft w:val="0"/>
      <w:marRight w:val="0"/>
      <w:marTop w:val="0"/>
      <w:marBottom w:val="0"/>
      <w:divBdr>
        <w:top w:val="none" w:sz="0" w:space="0" w:color="auto"/>
        <w:left w:val="none" w:sz="0" w:space="0" w:color="auto"/>
        <w:bottom w:val="none" w:sz="0" w:space="0" w:color="auto"/>
        <w:right w:val="none" w:sz="0" w:space="0" w:color="auto"/>
      </w:divBdr>
    </w:div>
    <w:div w:id="1819954759">
      <w:bodyDiv w:val="1"/>
      <w:marLeft w:val="0"/>
      <w:marRight w:val="0"/>
      <w:marTop w:val="0"/>
      <w:marBottom w:val="0"/>
      <w:divBdr>
        <w:top w:val="none" w:sz="0" w:space="0" w:color="auto"/>
        <w:left w:val="none" w:sz="0" w:space="0" w:color="auto"/>
        <w:bottom w:val="none" w:sz="0" w:space="0" w:color="auto"/>
        <w:right w:val="none" w:sz="0" w:space="0" w:color="auto"/>
      </w:divBdr>
    </w:div>
    <w:div w:id="1851790691">
      <w:bodyDiv w:val="1"/>
      <w:marLeft w:val="0"/>
      <w:marRight w:val="0"/>
      <w:marTop w:val="0"/>
      <w:marBottom w:val="0"/>
      <w:divBdr>
        <w:top w:val="none" w:sz="0" w:space="0" w:color="auto"/>
        <w:left w:val="none" w:sz="0" w:space="0" w:color="auto"/>
        <w:bottom w:val="none" w:sz="0" w:space="0" w:color="auto"/>
        <w:right w:val="none" w:sz="0" w:space="0" w:color="auto"/>
      </w:divBdr>
      <w:divsChild>
        <w:div w:id="149934107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219D658-B109-409C-AB47-7FAE49E84300}">
  <we:reference id="wa104380602" version="2.0.0.7"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11DAF56-6C50-4980-908A-2787D543FF0D}">
  <we:reference id="wa104380518" version="2.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2e73cf-a68b-45e6-9be4-0eeb366bf46d">
      <Terms xmlns="http://schemas.microsoft.com/office/infopath/2007/PartnerControls"/>
    </lcf76f155ced4ddcb4097134ff3c332f>
    <TaxCatchAll xmlns="961d2dda-b84f-498a-8e45-f605846631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0138912F8B5498914CA214FD9C539" ma:contentTypeVersion="17" ma:contentTypeDescription="Create a new document." ma:contentTypeScope="" ma:versionID="1cf527a5392340431b4afcc56540b7ae">
  <xsd:schema xmlns:xsd="http://www.w3.org/2001/XMLSchema" xmlns:xs="http://www.w3.org/2001/XMLSchema" xmlns:p="http://schemas.microsoft.com/office/2006/metadata/properties" xmlns:ns2="961d2dda-b84f-498a-8e45-f6058466315f" xmlns:ns3="ab2e73cf-a68b-45e6-9be4-0eeb366bf46d" targetNamespace="http://schemas.microsoft.com/office/2006/metadata/properties" ma:root="true" ma:fieldsID="1d839a1707e9257661ad7cf3dab5944c" ns2:_="" ns3:_="">
    <xsd:import namespace="961d2dda-b84f-498a-8e45-f6058466315f"/>
    <xsd:import namespace="ab2e73cf-a68b-45e6-9be4-0eeb366bf46d"/>
    <xsd:element name="properties">
      <xsd:complexType>
        <xsd:sequence>
          <xsd:element name="documentManagement">
            <xsd:complexType>
              <xsd:all>
                <xsd:element ref="ns2:SharedWithDetails" minOccurs="0"/>
                <xsd:element ref="ns2:LastSharedByUser" minOccurs="0"/>
                <xsd:element ref="ns2:LastSharedByTime"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2dda-b84f-498a-8e45-f6058466315f"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4733a9ff-2030-44a5-a182-112290e577a8}" ma:internalName="TaxCatchAll" ma:showField="CatchAllData" ma:web="961d2dda-b84f-498a-8e45-f605846631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e73cf-a68b-45e6-9be4-0eeb366bf46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bdeec6-377f-4f43-986a-2f7e61f639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0994-2B64-413D-83A8-342AF7581E43}">
  <ds:schemaRefs>
    <ds:schemaRef ds:uri="http://schemas.microsoft.com/office/2006/metadata/properties"/>
    <ds:schemaRef ds:uri="http://schemas.microsoft.com/office/infopath/2007/PartnerControls"/>
    <ds:schemaRef ds:uri="ab2e73cf-a68b-45e6-9be4-0eeb366bf46d"/>
    <ds:schemaRef ds:uri="961d2dda-b84f-498a-8e45-f6058466315f"/>
  </ds:schemaRefs>
</ds:datastoreItem>
</file>

<file path=customXml/itemProps2.xml><?xml version="1.0" encoding="utf-8"?>
<ds:datastoreItem xmlns:ds="http://schemas.openxmlformats.org/officeDocument/2006/customXml" ds:itemID="{59B766D5-DA90-47C4-B0B0-825D8A1ABFB8}">
  <ds:schemaRefs>
    <ds:schemaRef ds:uri="http://schemas.microsoft.com/sharepoint/v3/contenttype/forms"/>
  </ds:schemaRefs>
</ds:datastoreItem>
</file>

<file path=customXml/itemProps3.xml><?xml version="1.0" encoding="utf-8"?>
<ds:datastoreItem xmlns:ds="http://schemas.openxmlformats.org/officeDocument/2006/customXml" ds:itemID="{57B15E3F-F211-4193-9CBC-0BB3EEDF0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2dda-b84f-498a-8e45-f6058466315f"/>
    <ds:schemaRef ds:uri="ab2e73cf-a68b-45e6-9be4-0eeb366bf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BA683-7378-4A83-A100-04E9359C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Ross</dc:creator>
  <cp:keywords/>
  <dc:description/>
  <cp:lastModifiedBy>Clare Gelissen</cp:lastModifiedBy>
  <cp:revision>2</cp:revision>
  <cp:lastPrinted>2024-06-25T18:25:00Z</cp:lastPrinted>
  <dcterms:created xsi:type="dcterms:W3CDTF">2024-07-12T15:48:00Z</dcterms:created>
  <dcterms:modified xsi:type="dcterms:W3CDTF">2024-07-12T15:48:00Z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0x0101002DF0138912F8B5498914CA214FD9C539</vt:lpwstr>
  </property>
</Properties>
</file>